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81D0A" w14:textId="77777777" w:rsidR="001A612A" w:rsidRPr="003F5420"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3F5420">
        <w:rPr>
          <w:rFonts w:asciiTheme="minorHAnsi" w:eastAsia="Arial Unicode MS" w:hAnsiTheme="minorHAnsi" w:cstheme="minorHAnsi"/>
          <w:b/>
          <w:sz w:val="22"/>
          <w:szCs w:val="22"/>
          <w:bdr w:val="none" w:sz="0" w:space="0" w:color="auto" w:frame="1"/>
        </w:rPr>
        <w:br/>
      </w:r>
    </w:p>
    <w:p w14:paraId="5D389ED7" w14:textId="77777777" w:rsidR="00191479" w:rsidRPr="003F5420"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3F5420" w:rsidRDefault="001A612A" w:rsidP="001A612A">
      <w:pPr>
        <w:spacing w:line="360" w:lineRule="auto"/>
        <w:jc w:val="center"/>
        <w:outlineLvl w:val="0"/>
        <w:rPr>
          <w:rFonts w:asciiTheme="minorHAnsi" w:hAnsiTheme="minorHAnsi" w:cstheme="minorHAnsi"/>
          <w:b/>
          <w:sz w:val="22"/>
          <w:szCs w:val="22"/>
        </w:rPr>
      </w:pPr>
      <w:r w:rsidRPr="003F5420">
        <w:rPr>
          <w:rFonts w:asciiTheme="minorHAnsi" w:hAnsiTheme="minorHAnsi" w:cstheme="minorHAnsi"/>
          <w:b/>
          <w:sz w:val="22"/>
          <w:szCs w:val="22"/>
        </w:rPr>
        <w:t>VIEŠOJO PIRKIMO SUTARTIES PROJEKTAS</w:t>
      </w:r>
    </w:p>
    <w:p w14:paraId="53B8C91E" w14:textId="77777777" w:rsidR="001A612A" w:rsidRPr="003F5420" w:rsidRDefault="001A612A" w:rsidP="001A612A">
      <w:pPr>
        <w:tabs>
          <w:tab w:val="left" w:pos="6975"/>
        </w:tabs>
        <w:jc w:val="center"/>
        <w:outlineLvl w:val="0"/>
        <w:rPr>
          <w:rFonts w:asciiTheme="minorHAnsi" w:hAnsiTheme="minorHAnsi" w:cstheme="minorHAnsi"/>
          <w:b/>
          <w:sz w:val="22"/>
          <w:szCs w:val="22"/>
        </w:rPr>
      </w:pPr>
      <w:r w:rsidRPr="003F5420">
        <w:rPr>
          <w:rFonts w:asciiTheme="minorHAnsi" w:hAnsiTheme="minorHAnsi" w:cstheme="minorHAnsi"/>
          <w:b/>
          <w:sz w:val="22"/>
          <w:szCs w:val="22"/>
        </w:rPr>
        <w:t xml:space="preserve">DARBŲ </w:t>
      </w:r>
      <w:r w:rsidRPr="003F5420">
        <w:rPr>
          <w:rFonts w:asciiTheme="minorHAnsi" w:hAnsiTheme="minorHAnsi" w:cstheme="minorHAnsi"/>
          <w:b/>
          <w:caps/>
          <w:sz w:val="22"/>
          <w:szCs w:val="22"/>
        </w:rPr>
        <w:t>pirkimo</w:t>
      </w:r>
      <w:r w:rsidRPr="003F5420">
        <w:rPr>
          <w:rFonts w:asciiTheme="minorHAnsi" w:hAnsiTheme="minorHAnsi" w:cstheme="minorHAnsi"/>
          <w:b/>
          <w:sz w:val="22"/>
          <w:szCs w:val="22"/>
        </w:rPr>
        <w:t>–PARDAVIMO SUTARTIS Nr. ________</w:t>
      </w:r>
    </w:p>
    <w:p w14:paraId="73086D2B" w14:textId="77777777" w:rsidR="001A612A" w:rsidRPr="003F5420"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3F5420" w:rsidRDefault="001A612A" w:rsidP="001A612A">
      <w:pPr>
        <w:tabs>
          <w:tab w:val="left" w:pos="6975"/>
        </w:tabs>
        <w:jc w:val="center"/>
        <w:outlineLvl w:val="0"/>
        <w:rPr>
          <w:rFonts w:asciiTheme="minorHAnsi" w:hAnsiTheme="minorHAnsi" w:cstheme="minorHAnsi"/>
          <w:b/>
          <w:sz w:val="22"/>
          <w:szCs w:val="22"/>
        </w:rPr>
      </w:pPr>
      <w:r w:rsidRPr="003F5420">
        <w:rPr>
          <w:rFonts w:asciiTheme="minorHAnsi" w:hAnsiTheme="minorHAnsi" w:cstheme="minorHAnsi"/>
          <w:b/>
          <w:sz w:val="22"/>
          <w:szCs w:val="22"/>
        </w:rPr>
        <w:t xml:space="preserve">PIRKIMO NR. _______________/VPP NR. </w:t>
      </w:r>
    </w:p>
    <w:p w14:paraId="3246E4BF" w14:textId="77777777" w:rsidR="001A612A" w:rsidRPr="003F5420" w:rsidRDefault="001A612A" w:rsidP="001A612A">
      <w:pPr>
        <w:jc w:val="center"/>
        <w:rPr>
          <w:rFonts w:asciiTheme="minorHAnsi" w:hAnsiTheme="minorHAnsi" w:cstheme="minorHAnsi"/>
          <w:sz w:val="22"/>
          <w:szCs w:val="22"/>
        </w:rPr>
      </w:pPr>
    </w:p>
    <w:p w14:paraId="64C2420F" w14:textId="14503356" w:rsidR="001A612A" w:rsidRPr="003F5420" w:rsidRDefault="001A612A" w:rsidP="001A612A">
      <w:pPr>
        <w:jc w:val="center"/>
        <w:rPr>
          <w:rFonts w:asciiTheme="minorHAnsi" w:hAnsiTheme="minorHAnsi" w:cstheme="minorHAnsi"/>
          <w:b/>
          <w:sz w:val="22"/>
          <w:szCs w:val="22"/>
        </w:rPr>
      </w:pPr>
    </w:p>
    <w:p w14:paraId="63CE2522" w14:textId="77777777" w:rsidR="008D4587" w:rsidRPr="003F5420" w:rsidRDefault="008D4587" w:rsidP="001A612A">
      <w:pPr>
        <w:jc w:val="center"/>
        <w:rPr>
          <w:rFonts w:asciiTheme="minorHAnsi" w:hAnsiTheme="minorHAnsi" w:cstheme="minorHAnsi"/>
          <w:b/>
          <w:sz w:val="22"/>
          <w:szCs w:val="22"/>
        </w:rPr>
      </w:pPr>
    </w:p>
    <w:p w14:paraId="0B6D2F04" w14:textId="77777777" w:rsidR="001A612A" w:rsidRPr="003F5420" w:rsidRDefault="001A612A" w:rsidP="001A612A">
      <w:pPr>
        <w:jc w:val="center"/>
        <w:rPr>
          <w:rFonts w:asciiTheme="minorHAnsi" w:hAnsiTheme="minorHAnsi" w:cstheme="minorHAnsi"/>
          <w:b/>
          <w:sz w:val="22"/>
          <w:szCs w:val="22"/>
        </w:rPr>
      </w:pPr>
      <w:r w:rsidRPr="003F5420">
        <w:rPr>
          <w:rFonts w:asciiTheme="minorHAnsi" w:hAnsiTheme="minorHAnsi" w:cstheme="minorHAnsi"/>
          <w:b/>
          <w:sz w:val="22"/>
          <w:szCs w:val="22"/>
        </w:rPr>
        <w:t>SPECIALIOSIOS SĄLYGOS</w:t>
      </w:r>
    </w:p>
    <w:p w14:paraId="76B15FB3" w14:textId="77777777" w:rsidR="001A612A" w:rsidRPr="003F5420" w:rsidRDefault="001A612A" w:rsidP="001A612A">
      <w:pPr>
        <w:jc w:val="center"/>
        <w:rPr>
          <w:rFonts w:asciiTheme="minorHAnsi" w:hAnsiTheme="minorHAnsi" w:cstheme="minorHAnsi"/>
          <w:b/>
          <w:sz w:val="22"/>
          <w:szCs w:val="22"/>
        </w:rPr>
      </w:pPr>
    </w:p>
    <w:p w14:paraId="0DB15F86" w14:textId="767380B6" w:rsidR="001A612A" w:rsidRPr="003F5420" w:rsidRDefault="001A612A" w:rsidP="001A612A">
      <w:pPr>
        <w:jc w:val="center"/>
        <w:rPr>
          <w:rFonts w:asciiTheme="minorHAnsi" w:hAnsiTheme="minorHAnsi" w:cstheme="minorHAnsi"/>
          <w:b/>
          <w:sz w:val="22"/>
          <w:szCs w:val="22"/>
        </w:rPr>
      </w:pPr>
      <w:r w:rsidRPr="003F5420">
        <w:rPr>
          <w:rFonts w:asciiTheme="minorHAnsi" w:hAnsiTheme="minorHAnsi" w:cstheme="minorHAnsi"/>
          <w:b/>
          <w:sz w:val="22"/>
          <w:szCs w:val="22"/>
        </w:rPr>
        <w:t>Du tūkstančiai ____ metų ______ mėnesio _______ diena, Kaunas</w:t>
      </w:r>
    </w:p>
    <w:p w14:paraId="481DAD85" w14:textId="77777777" w:rsidR="008D4587" w:rsidRPr="003F5420" w:rsidRDefault="008D4587" w:rsidP="001A612A">
      <w:pPr>
        <w:jc w:val="center"/>
        <w:rPr>
          <w:rFonts w:asciiTheme="minorHAnsi" w:hAnsiTheme="minorHAnsi" w:cstheme="minorHAnsi"/>
          <w:b/>
          <w:sz w:val="22"/>
          <w:szCs w:val="22"/>
        </w:rPr>
      </w:pPr>
    </w:p>
    <w:p w14:paraId="68AA5724" w14:textId="77777777" w:rsidR="001A612A" w:rsidRPr="003F5420" w:rsidRDefault="001A612A" w:rsidP="001A612A">
      <w:pPr>
        <w:jc w:val="both"/>
        <w:rPr>
          <w:rFonts w:asciiTheme="minorHAnsi" w:hAnsiTheme="minorHAnsi" w:cstheme="minorHAnsi"/>
          <w:b/>
          <w:sz w:val="22"/>
          <w:szCs w:val="22"/>
        </w:rPr>
      </w:pPr>
    </w:p>
    <w:p w14:paraId="69DDFA82" w14:textId="60498436" w:rsidR="001A612A" w:rsidRPr="003F5420" w:rsidRDefault="001A612A" w:rsidP="001A612A">
      <w:pPr>
        <w:spacing w:line="276" w:lineRule="auto"/>
        <w:jc w:val="both"/>
        <w:rPr>
          <w:rFonts w:asciiTheme="minorHAnsi" w:hAnsiTheme="minorHAnsi" w:cstheme="minorHAnsi"/>
          <w:sz w:val="22"/>
          <w:szCs w:val="22"/>
        </w:rPr>
      </w:pPr>
      <w:r w:rsidRPr="003F5420">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3F5420">
        <w:rPr>
          <w:rFonts w:asciiTheme="minorHAnsi" w:hAnsiTheme="minorHAnsi" w:cstheme="minorHAnsi"/>
          <w:sz w:val="22"/>
          <w:szCs w:val="22"/>
        </w:rPr>
        <w:t xml:space="preserve">atstovaujama </w:t>
      </w:r>
      <w:bookmarkEnd w:id="0"/>
      <w:r w:rsidR="001316E4" w:rsidRPr="003F5420">
        <w:rPr>
          <w:rFonts w:asciiTheme="minorHAnsi" w:hAnsiTheme="minorHAnsi" w:cstheme="minorHAnsi"/>
          <w:sz w:val="22"/>
          <w:szCs w:val="22"/>
        </w:rPr>
        <w:t>.......................................................</w:t>
      </w:r>
      <w:r w:rsidR="00966027" w:rsidRPr="003F5420">
        <w:rPr>
          <w:rFonts w:asciiTheme="minorHAnsi" w:hAnsiTheme="minorHAnsi" w:cstheme="minorHAnsi"/>
          <w:sz w:val="22"/>
          <w:szCs w:val="22"/>
        </w:rPr>
        <w:t xml:space="preserve">, veikiančio pagal </w:t>
      </w:r>
      <w:r w:rsidR="001316E4" w:rsidRPr="003F5420">
        <w:rPr>
          <w:rFonts w:asciiTheme="minorHAnsi" w:hAnsiTheme="minorHAnsi" w:cstheme="minorHAnsi"/>
          <w:sz w:val="22"/>
          <w:szCs w:val="22"/>
        </w:rPr>
        <w:t>............................</w:t>
      </w:r>
      <w:r w:rsidR="00FD72D1" w:rsidRPr="003F5420">
        <w:rPr>
          <w:rFonts w:asciiTheme="minorHAnsi" w:hAnsiTheme="minorHAnsi" w:cstheme="minorHAnsi"/>
          <w:sz w:val="22"/>
          <w:szCs w:val="22"/>
        </w:rPr>
        <w:t xml:space="preserve"> </w:t>
      </w:r>
      <w:r w:rsidRPr="003F5420">
        <w:rPr>
          <w:rFonts w:asciiTheme="minorHAnsi" w:hAnsiTheme="minorHAnsi" w:cstheme="minorHAnsi"/>
          <w:sz w:val="22"/>
          <w:szCs w:val="22"/>
        </w:rPr>
        <w:t xml:space="preserve">(toliau – </w:t>
      </w:r>
      <w:r w:rsidRPr="003F5420">
        <w:rPr>
          <w:rFonts w:asciiTheme="minorHAnsi" w:hAnsiTheme="minorHAnsi" w:cstheme="minorHAnsi"/>
          <w:b/>
          <w:sz w:val="22"/>
          <w:szCs w:val="22"/>
        </w:rPr>
        <w:t>Užsakovas</w:t>
      </w:r>
      <w:r w:rsidRPr="003F5420">
        <w:rPr>
          <w:rFonts w:asciiTheme="minorHAnsi" w:hAnsiTheme="minorHAnsi" w:cstheme="minorHAnsi"/>
          <w:sz w:val="22"/>
          <w:szCs w:val="22"/>
        </w:rPr>
        <w:t>),</w:t>
      </w:r>
      <w:r w:rsidR="00FD72D1" w:rsidRPr="003F5420">
        <w:rPr>
          <w:rFonts w:asciiTheme="minorHAnsi" w:hAnsiTheme="minorHAnsi" w:cstheme="minorHAnsi"/>
          <w:sz w:val="22"/>
          <w:szCs w:val="22"/>
        </w:rPr>
        <w:t xml:space="preserve"> </w:t>
      </w:r>
    </w:p>
    <w:p w14:paraId="03E045CA" w14:textId="77777777" w:rsidR="001A612A" w:rsidRPr="003F5420" w:rsidRDefault="001A612A" w:rsidP="001A612A">
      <w:pPr>
        <w:spacing w:line="276" w:lineRule="auto"/>
        <w:jc w:val="both"/>
        <w:rPr>
          <w:rFonts w:asciiTheme="minorHAnsi" w:hAnsiTheme="minorHAnsi" w:cstheme="minorHAnsi"/>
          <w:sz w:val="22"/>
          <w:szCs w:val="22"/>
        </w:rPr>
      </w:pPr>
      <w:r w:rsidRPr="003F5420">
        <w:rPr>
          <w:rFonts w:asciiTheme="minorHAnsi" w:hAnsiTheme="minorHAnsi" w:cstheme="minorHAnsi"/>
          <w:sz w:val="22"/>
          <w:szCs w:val="22"/>
        </w:rPr>
        <w:t>ir</w:t>
      </w:r>
    </w:p>
    <w:p w14:paraId="4DE213D3" w14:textId="77777777" w:rsidR="001A612A" w:rsidRPr="003F5420" w:rsidRDefault="001A612A" w:rsidP="001A612A">
      <w:pPr>
        <w:spacing w:line="276" w:lineRule="auto"/>
        <w:jc w:val="both"/>
        <w:rPr>
          <w:rFonts w:asciiTheme="minorHAnsi" w:hAnsiTheme="minorHAnsi" w:cstheme="minorHAnsi"/>
          <w:spacing w:val="-8"/>
          <w:sz w:val="22"/>
          <w:szCs w:val="22"/>
        </w:rPr>
      </w:pPr>
      <w:r w:rsidRPr="003F5420">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3F5420">
        <w:rPr>
          <w:rFonts w:asciiTheme="minorHAnsi" w:hAnsiTheme="minorHAnsi" w:cstheme="minorHAnsi"/>
          <w:sz w:val="22"/>
          <w:szCs w:val="22"/>
        </w:rPr>
        <w:t>ios</w:t>
      </w:r>
      <w:proofErr w:type="spellEnd"/>
      <w:r w:rsidRPr="003F5420">
        <w:rPr>
          <w:rFonts w:asciiTheme="minorHAnsi" w:hAnsiTheme="minorHAnsi" w:cstheme="minorHAnsi"/>
          <w:sz w:val="22"/>
          <w:szCs w:val="22"/>
        </w:rPr>
        <w:t xml:space="preserve">) pagal ....................................... (toliau – </w:t>
      </w:r>
      <w:r w:rsidRPr="003F5420">
        <w:rPr>
          <w:rFonts w:asciiTheme="minorHAnsi" w:hAnsiTheme="minorHAnsi" w:cstheme="minorHAnsi"/>
          <w:b/>
          <w:sz w:val="22"/>
          <w:szCs w:val="22"/>
        </w:rPr>
        <w:t>Rangovas</w:t>
      </w:r>
      <w:r w:rsidRPr="003F5420">
        <w:rPr>
          <w:rFonts w:asciiTheme="minorHAnsi" w:hAnsiTheme="minorHAnsi" w:cstheme="minorHAnsi"/>
          <w:sz w:val="22"/>
          <w:szCs w:val="22"/>
        </w:rPr>
        <w:t xml:space="preserve">), </w:t>
      </w:r>
      <w:r w:rsidRPr="003F5420">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3F5420" w:rsidRDefault="001A612A" w:rsidP="001A612A">
      <w:pPr>
        <w:spacing w:line="276" w:lineRule="auto"/>
        <w:jc w:val="both"/>
        <w:rPr>
          <w:rFonts w:asciiTheme="minorHAnsi" w:hAnsiTheme="minorHAnsi" w:cstheme="minorHAnsi"/>
          <w:i/>
          <w:sz w:val="22"/>
          <w:szCs w:val="22"/>
        </w:rPr>
      </w:pPr>
      <w:r w:rsidRPr="003F5420">
        <w:rPr>
          <w:rFonts w:asciiTheme="minorHAnsi" w:hAnsiTheme="minorHAnsi" w:cstheme="minorHAnsi"/>
          <w:i/>
          <w:sz w:val="22"/>
          <w:szCs w:val="22"/>
        </w:rPr>
        <w:t>jei tai ūkio subjektų grupė –atitinkami duomenys apie kiekvieną partnerį)</w:t>
      </w:r>
    </w:p>
    <w:p w14:paraId="4F4EBA11" w14:textId="77777777" w:rsidR="001A612A" w:rsidRPr="003F5420" w:rsidRDefault="001A612A" w:rsidP="001A612A">
      <w:pPr>
        <w:spacing w:line="276" w:lineRule="auto"/>
        <w:jc w:val="both"/>
        <w:rPr>
          <w:rFonts w:asciiTheme="minorHAnsi" w:hAnsiTheme="minorHAnsi" w:cstheme="minorHAnsi"/>
          <w:sz w:val="22"/>
          <w:szCs w:val="22"/>
        </w:rPr>
      </w:pPr>
    </w:p>
    <w:p w14:paraId="7BF454B9" w14:textId="77777777" w:rsidR="00A65E7F" w:rsidRPr="003F5420" w:rsidRDefault="00A65E7F" w:rsidP="00A65E7F">
      <w:pPr>
        <w:spacing w:line="276" w:lineRule="auto"/>
        <w:ind w:firstLine="709"/>
        <w:jc w:val="both"/>
        <w:rPr>
          <w:rFonts w:asciiTheme="minorHAnsi" w:hAnsiTheme="minorHAnsi" w:cstheme="minorHAnsi"/>
          <w:sz w:val="22"/>
          <w:szCs w:val="22"/>
        </w:rPr>
      </w:pPr>
      <w:r w:rsidRPr="003F5420">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3F5420" w:rsidRDefault="001A612A" w:rsidP="001A612A">
      <w:pPr>
        <w:spacing w:line="276" w:lineRule="auto"/>
        <w:jc w:val="both"/>
        <w:rPr>
          <w:rFonts w:asciiTheme="minorHAnsi" w:hAnsiTheme="minorHAnsi" w:cstheme="minorHAnsi"/>
          <w:sz w:val="22"/>
          <w:szCs w:val="22"/>
        </w:rPr>
      </w:pPr>
    </w:p>
    <w:p w14:paraId="00123C05" w14:textId="77777777" w:rsidR="001A612A" w:rsidRPr="003F5420" w:rsidRDefault="001A612A" w:rsidP="001A612A">
      <w:pPr>
        <w:spacing w:line="276" w:lineRule="auto"/>
        <w:jc w:val="center"/>
        <w:outlineLvl w:val="0"/>
        <w:rPr>
          <w:rFonts w:asciiTheme="minorHAnsi" w:hAnsiTheme="minorHAnsi" w:cstheme="minorHAnsi"/>
          <w:sz w:val="22"/>
          <w:szCs w:val="22"/>
        </w:rPr>
      </w:pPr>
      <w:r w:rsidRPr="003F5420">
        <w:rPr>
          <w:rFonts w:asciiTheme="minorHAnsi" w:hAnsiTheme="minorHAnsi" w:cstheme="minorHAnsi"/>
          <w:b/>
          <w:sz w:val="22"/>
          <w:szCs w:val="22"/>
        </w:rPr>
        <w:t>1. Sutarties dalykas</w:t>
      </w:r>
    </w:p>
    <w:p w14:paraId="569533AD" w14:textId="77777777" w:rsidR="001A612A" w:rsidRPr="003F5420" w:rsidRDefault="001A612A" w:rsidP="001A612A">
      <w:pPr>
        <w:spacing w:line="276" w:lineRule="auto"/>
        <w:outlineLvl w:val="0"/>
        <w:rPr>
          <w:rFonts w:asciiTheme="minorHAnsi" w:hAnsiTheme="minorHAnsi" w:cstheme="minorHAnsi"/>
          <w:b/>
          <w:sz w:val="22"/>
          <w:szCs w:val="22"/>
        </w:rPr>
      </w:pPr>
    </w:p>
    <w:p w14:paraId="636EA7FF" w14:textId="37D87E80" w:rsidR="00B35367" w:rsidRPr="003F5420" w:rsidRDefault="001A612A" w:rsidP="001A612A">
      <w:pPr>
        <w:spacing w:line="276" w:lineRule="auto"/>
        <w:ind w:firstLine="360"/>
        <w:jc w:val="both"/>
        <w:rPr>
          <w:rFonts w:asciiTheme="minorHAnsi" w:hAnsiTheme="minorHAnsi" w:cstheme="minorHAnsi"/>
          <w:sz w:val="22"/>
          <w:szCs w:val="22"/>
        </w:rPr>
      </w:pPr>
      <w:r w:rsidRPr="003F5420">
        <w:rPr>
          <w:rFonts w:asciiTheme="minorHAnsi" w:hAnsiTheme="minorHAnsi" w:cstheme="minorHAnsi"/>
          <w:sz w:val="22"/>
          <w:szCs w:val="22"/>
        </w:rPr>
        <w:t xml:space="preserve">1.1. </w:t>
      </w:r>
      <w:r w:rsidR="00B35367" w:rsidRPr="003F5420">
        <w:rPr>
          <w:rFonts w:asciiTheme="minorHAnsi" w:hAnsiTheme="minorHAnsi" w:cstheme="minorHAnsi"/>
          <w:sz w:val="22"/>
          <w:szCs w:val="22"/>
        </w:rPr>
        <w:t>Sutarties dalykas yra</w:t>
      </w:r>
      <w:r w:rsidR="00F350EF" w:rsidRPr="003F5420">
        <w:rPr>
          <w:rFonts w:asciiTheme="minorHAnsi" w:hAnsiTheme="minorHAnsi" w:cstheme="minorHAnsi"/>
          <w:sz w:val="22"/>
          <w:szCs w:val="22"/>
        </w:rPr>
        <w:t xml:space="preserve"> </w:t>
      </w:r>
      <w:r w:rsidR="00AA7A24" w:rsidRPr="003F5420">
        <w:rPr>
          <w:rFonts w:asciiTheme="minorHAnsi" w:hAnsiTheme="minorHAnsi" w:cstheme="minorHAnsi"/>
          <w:b/>
          <w:sz w:val="22"/>
          <w:szCs w:val="22"/>
        </w:rPr>
        <w:t xml:space="preserve">nuotekų siurblinės Nr.30 siurblio P4 elektrinės dalies rekonstrukcijos darbai </w:t>
      </w:r>
      <w:r w:rsidR="00B35367" w:rsidRPr="003F5420">
        <w:rPr>
          <w:rFonts w:asciiTheme="minorHAnsi" w:hAnsiTheme="minorHAnsi" w:cstheme="minorHAnsi"/>
          <w:sz w:val="22"/>
          <w:szCs w:val="22"/>
        </w:rPr>
        <w:t>pagal Užsakovo užduotį (toliau – Darbai).</w:t>
      </w:r>
    </w:p>
    <w:p w14:paraId="6C108E58" w14:textId="64920D1B" w:rsidR="001A612A" w:rsidRPr="003F5420" w:rsidRDefault="001A612A" w:rsidP="001A612A">
      <w:pPr>
        <w:spacing w:line="276" w:lineRule="auto"/>
        <w:ind w:firstLine="360"/>
        <w:jc w:val="both"/>
        <w:rPr>
          <w:rFonts w:asciiTheme="minorHAnsi" w:hAnsiTheme="minorHAnsi" w:cstheme="minorHAnsi"/>
          <w:sz w:val="22"/>
          <w:szCs w:val="22"/>
        </w:rPr>
      </w:pPr>
      <w:r w:rsidRPr="003F5420">
        <w:rPr>
          <w:rFonts w:asciiTheme="minorHAnsi" w:hAnsiTheme="minorHAnsi" w:cstheme="minorHAnsi"/>
          <w:sz w:val="22"/>
          <w:szCs w:val="22"/>
        </w:rPr>
        <w:t>1.2. Atliekamų Darbų techninė užduotis, apimtys pateikiami Sutarties specialiųjų sąlygų priede Nr.</w:t>
      </w:r>
      <w:r w:rsidR="00F350EF" w:rsidRPr="003F5420">
        <w:rPr>
          <w:rFonts w:asciiTheme="minorHAnsi" w:hAnsiTheme="minorHAnsi" w:cstheme="minorHAnsi"/>
          <w:sz w:val="22"/>
          <w:szCs w:val="22"/>
        </w:rPr>
        <w:t xml:space="preserve"> 1 „Techninė specifikacija“.</w:t>
      </w:r>
    </w:p>
    <w:p w14:paraId="5231A919" w14:textId="77777777" w:rsidR="001A612A" w:rsidRPr="003F5420"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3F5420" w:rsidRDefault="001A612A" w:rsidP="001A612A">
      <w:pPr>
        <w:spacing w:line="276" w:lineRule="auto"/>
        <w:jc w:val="center"/>
        <w:outlineLvl w:val="0"/>
        <w:rPr>
          <w:rFonts w:asciiTheme="minorHAnsi" w:hAnsiTheme="minorHAnsi" w:cstheme="minorHAnsi"/>
          <w:b/>
          <w:sz w:val="22"/>
          <w:szCs w:val="22"/>
        </w:rPr>
      </w:pPr>
      <w:r w:rsidRPr="003F5420">
        <w:rPr>
          <w:rFonts w:asciiTheme="minorHAnsi" w:hAnsiTheme="minorHAnsi" w:cstheme="minorHAnsi"/>
          <w:b/>
          <w:sz w:val="22"/>
          <w:szCs w:val="22"/>
        </w:rPr>
        <w:t>2. Sutarties galiojimas, vykdymo pradžia, sustabdymas ir nutraukimas</w:t>
      </w:r>
    </w:p>
    <w:p w14:paraId="325603B7" w14:textId="77777777" w:rsidR="001A612A" w:rsidRPr="003F5420" w:rsidRDefault="001A612A" w:rsidP="001A612A">
      <w:pPr>
        <w:spacing w:line="276" w:lineRule="auto"/>
        <w:jc w:val="both"/>
        <w:outlineLvl w:val="0"/>
        <w:rPr>
          <w:rFonts w:asciiTheme="minorHAnsi" w:hAnsiTheme="minorHAnsi" w:cstheme="minorHAnsi"/>
          <w:b/>
          <w:sz w:val="22"/>
          <w:szCs w:val="22"/>
        </w:rPr>
      </w:pPr>
    </w:p>
    <w:p w14:paraId="5C4B674D" w14:textId="70C5EF9A" w:rsidR="00A3667E" w:rsidRPr="003F5420" w:rsidRDefault="00A3667E" w:rsidP="00A3667E">
      <w:pPr>
        <w:spacing w:line="276" w:lineRule="auto"/>
        <w:ind w:right="17" w:firstLine="360"/>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 xml:space="preserve">2.1. Sutartis įsigalioja nuo jos pasirašymo dienos abiejų Šalių ir galioja iki visiško Šalių įsipareigojimų pagal Sutartį įvykdymo, bet ne ilgiau kaip </w:t>
      </w:r>
      <w:r w:rsidR="00AA7A24" w:rsidRPr="003F5420">
        <w:rPr>
          <w:rFonts w:asciiTheme="minorHAnsi" w:eastAsia="Calibri" w:hAnsiTheme="minorHAnsi" w:cstheme="minorHAnsi"/>
          <w:b/>
          <w:bCs/>
          <w:sz w:val="22"/>
          <w:szCs w:val="22"/>
        </w:rPr>
        <w:t>6</w:t>
      </w:r>
      <w:r w:rsidR="008268FC" w:rsidRPr="003F5420">
        <w:rPr>
          <w:rFonts w:asciiTheme="minorHAnsi" w:eastAsia="Calibri" w:hAnsiTheme="minorHAnsi" w:cstheme="minorHAnsi"/>
          <w:b/>
          <w:bCs/>
          <w:sz w:val="22"/>
          <w:szCs w:val="22"/>
        </w:rPr>
        <w:t xml:space="preserve"> (</w:t>
      </w:r>
      <w:r w:rsidR="00AA7A24" w:rsidRPr="003F5420">
        <w:rPr>
          <w:rFonts w:asciiTheme="minorHAnsi" w:eastAsia="Calibri" w:hAnsiTheme="minorHAnsi" w:cstheme="minorHAnsi"/>
          <w:b/>
          <w:bCs/>
          <w:sz w:val="22"/>
          <w:szCs w:val="22"/>
        </w:rPr>
        <w:t>šeši) mėnesiai</w:t>
      </w:r>
      <w:r w:rsidR="008268FC" w:rsidRPr="003F5420">
        <w:rPr>
          <w:rFonts w:asciiTheme="minorHAnsi" w:eastAsia="Calibri" w:hAnsiTheme="minorHAnsi" w:cstheme="minorHAnsi"/>
          <w:b/>
          <w:bCs/>
          <w:sz w:val="22"/>
          <w:szCs w:val="22"/>
        </w:rPr>
        <w:t xml:space="preserve"> </w:t>
      </w:r>
      <w:r w:rsidRPr="003F5420">
        <w:rPr>
          <w:rFonts w:asciiTheme="minorHAnsi" w:eastAsia="Calibri" w:hAnsiTheme="minorHAnsi" w:cstheme="minorHAnsi"/>
          <w:sz w:val="22"/>
          <w:szCs w:val="22"/>
        </w:rPr>
        <w:t>nuo Sutarties įsigaliojimo dienos.</w:t>
      </w:r>
    </w:p>
    <w:p w14:paraId="0673EB83" w14:textId="298703D4" w:rsidR="00A3667E" w:rsidRPr="003F5420" w:rsidRDefault="00A3667E" w:rsidP="00A3667E">
      <w:pPr>
        <w:spacing w:line="276" w:lineRule="auto"/>
        <w:ind w:right="17" w:firstLine="360"/>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2.</w:t>
      </w:r>
      <w:r w:rsidR="00F526E9" w:rsidRPr="003F5420">
        <w:rPr>
          <w:rFonts w:asciiTheme="minorHAnsi" w:eastAsia="Calibri" w:hAnsiTheme="minorHAnsi" w:cstheme="minorHAnsi"/>
          <w:sz w:val="22"/>
          <w:szCs w:val="22"/>
        </w:rPr>
        <w:t>2</w:t>
      </w:r>
      <w:r w:rsidRPr="003F5420">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trečiųjų šalių įtaka;</w:t>
      </w:r>
    </w:p>
    <w:p w14:paraId="3E6A30C7"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lastRenderedPageBreak/>
        <w:t>sustabdytas finansavimas arba trūksta finansavimo;</w:t>
      </w:r>
    </w:p>
    <w:p w14:paraId="0ADE14CB"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laiku neatlaisvinta Darbų vieta;</w:t>
      </w:r>
    </w:p>
    <w:p w14:paraId="04D062B4"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būtinas papildomas laikas įvykdyti papildomų Darbų viešąjį pirkimą;</w:t>
      </w:r>
    </w:p>
    <w:p w14:paraId="49673449"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kitos aplinkybės, kurios nebuvo žinomos pirkimo vykdymo metu ir su kuriomis susidurtų bet kuris rangovas;</w:t>
      </w:r>
    </w:p>
    <w:p w14:paraId="139B5BA7" w14:textId="4C57C554" w:rsidR="00A3667E" w:rsidRPr="003F5420"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Įvertinus visuotinai žinomas rizikas, susijusias su užkrečiamų ligų, įskai</w:t>
      </w:r>
      <w:r w:rsidR="00941A58" w:rsidRPr="003F5420">
        <w:rPr>
          <w:rFonts w:asciiTheme="minorHAnsi" w:eastAsia="Calibri" w:hAnsiTheme="minorHAnsi" w:cstheme="minorHAnsi"/>
          <w:sz w:val="22"/>
          <w:szCs w:val="22"/>
        </w:rPr>
        <w:t xml:space="preserve">tant, bet neapsiribojant, </w:t>
      </w:r>
      <w:proofErr w:type="spellStart"/>
      <w:r w:rsidR="00941A58" w:rsidRPr="003F5420">
        <w:rPr>
          <w:rFonts w:asciiTheme="minorHAnsi" w:eastAsia="Calibri" w:hAnsiTheme="minorHAnsi" w:cstheme="minorHAnsi"/>
          <w:sz w:val="22"/>
          <w:szCs w:val="22"/>
        </w:rPr>
        <w:t>korona</w:t>
      </w:r>
      <w:r w:rsidRPr="003F5420">
        <w:rPr>
          <w:rFonts w:asciiTheme="minorHAnsi" w:eastAsia="Calibri" w:hAnsiTheme="minorHAnsi" w:cstheme="minorHAnsi"/>
          <w:sz w:val="22"/>
          <w:szCs w:val="22"/>
        </w:rPr>
        <w:t>virusinės</w:t>
      </w:r>
      <w:proofErr w:type="spellEnd"/>
      <w:r w:rsidRPr="003F5420">
        <w:rPr>
          <w:rFonts w:asciiTheme="minorHAnsi" w:eastAsia="Calibri" w:hAnsiTheme="minorHAnsi" w:cstheme="minorHAnsi"/>
          <w:sz w:val="22"/>
          <w:szCs w:val="22"/>
        </w:rPr>
        <w:t xml:space="preserve"> infekcijos (COVID-19) plitimu ir taikomas priemones asmenų sveikatai užtikrinti.</w:t>
      </w:r>
    </w:p>
    <w:p w14:paraId="4A17D86E" w14:textId="1C5203CA" w:rsidR="00A3667E" w:rsidRPr="003F5420" w:rsidRDefault="00A3667E" w:rsidP="00A3667E">
      <w:pPr>
        <w:spacing w:line="276" w:lineRule="auto"/>
        <w:ind w:right="17" w:firstLine="360"/>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2.</w:t>
      </w:r>
      <w:r w:rsidR="00F526E9" w:rsidRPr="003F5420">
        <w:rPr>
          <w:rFonts w:asciiTheme="minorHAnsi" w:eastAsia="Calibri" w:hAnsiTheme="minorHAnsi" w:cstheme="minorHAnsi"/>
          <w:sz w:val="22"/>
          <w:szCs w:val="22"/>
        </w:rPr>
        <w:t>3</w:t>
      </w:r>
      <w:r w:rsidRPr="003F5420">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3F5420"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3F5420"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3F5420" w:rsidRDefault="001A612A" w:rsidP="001A612A">
      <w:pPr>
        <w:widowControl w:val="0"/>
        <w:spacing w:line="276" w:lineRule="auto"/>
        <w:jc w:val="center"/>
        <w:rPr>
          <w:rFonts w:asciiTheme="minorHAnsi" w:hAnsiTheme="minorHAnsi" w:cstheme="minorHAnsi"/>
          <w:b/>
          <w:sz w:val="22"/>
          <w:szCs w:val="22"/>
        </w:rPr>
      </w:pPr>
      <w:r w:rsidRPr="003F5420">
        <w:rPr>
          <w:rFonts w:asciiTheme="minorHAnsi" w:hAnsiTheme="minorHAnsi" w:cstheme="minorHAnsi"/>
          <w:b/>
          <w:sz w:val="22"/>
          <w:szCs w:val="22"/>
        </w:rPr>
        <w:t>3. Sutarties kaina (kainodaros taisyklės) ir mokėjimo sąlygos</w:t>
      </w:r>
    </w:p>
    <w:p w14:paraId="5D0C236F" w14:textId="77777777" w:rsidR="001A612A" w:rsidRPr="003F5420"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3F5420" w:rsidRDefault="001A612A" w:rsidP="001A612A">
      <w:pPr>
        <w:widowControl w:val="0"/>
        <w:spacing w:line="276" w:lineRule="auto"/>
        <w:ind w:firstLine="720"/>
        <w:jc w:val="both"/>
        <w:rPr>
          <w:rFonts w:asciiTheme="minorHAnsi" w:hAnsiTheme="minorHAnsi" w:cstheme="minorHAnsi"/>
          <w:sz w:val="22"/>
          <w:szCs w:val="22"/>
        </w:rPr>
      </w:pPr>
      <w:r w:rsidRPr="003F5420">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AA7A24" w:rsidRPr="003F5420" w14:paraId="7E1AA67B" w14:textId="77777777" w:rsidTr="00AA7A24">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AA7A24" w:rsidRPr="003F5420" w:rsidRDefault="00AA7A24" w:rsidP="00AA7A24">
            <w:pPr>
              <w:rPr>
                <w:rFonts w:asciiTheme="minorHAnsi" w:hAnsiTheme="minorHAnsi" w:cstheme="minorHAnsi"/>
                <w:b/>
                <w:color w:val="000000"/>
                <w:sz w:val="22"/>
                <w:szCs w:val="22"/>
                <w:lang w:eastAsia="lt-LT"/>
              </w:rPr>
            </w:pPr>
            <w:r w:rsidRPr="003F5420">
              <w:rPr>
                <w:rFonts w:asciiTheme="minorHAnsi" w:hAnsiTheme="minorHAnsi" w:cstheme="minorHAnsi"/>
                <w:b/>
                <w:sz w:val="22"/>
                <w:szCs w:val="22"/>
              </w:rPr>
              <w:t xml:space="preserve"> </w:t>
            </w:r>
            <w:r w:rsidRPr="003F5420">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tcPr>
          <w:p w14:paraId="192AACE4" w14:textId="6F55A21D" w:rsidR="00AA7A24" w:rsidRPr="003F5420" w:rsidRDefault="00AA7A24" w:rsidP="00AA7A24">
            <w:pPr>
              <w:tabs>
                <w:tab w:val="right" w:leader="underscore" w:pos="6972"/>
              </w:tabs>
              <w:rPr>
                <w:rFonts w:asciiTheme="minorHAnsi" w:hAnsiTheme="minorHAnsi" w:cstheme="minorHAnsi"/>
                <w:sz w:val="22"/>
                <w:szCs w:val="22"/>
              </w:rPr>
            </w:pPr>
            <w:r w:rsidRPr="003F5420">
              <w:rPr>
                <w:rFonts w:asciiTheme="minorHAnsi" w:hAnsiTheme="minorHAnsi" w:cstheme="minorHAnsi"/>
                <w:color w:val="365F91" w:themeColor="accent1" w:themeShade="BF"/>
                <w:kern w:val="2"/>
                <w:sz w:val="22"/>
                <w:szCs w:val="22"/>
              </w:rPr>
              <w:t xml:space="preserve">(nurodyti sumą skaičiais) </w:t>
            </w:r>
            <w:proofErr w:type="spellStart"/>
            <w:r w:rsidRPr="003F5420">
              <w:rPr>
                <w:rFonts w:asciiTheme="minorHAnsi" w:hAnsiTheme="minorHAnsi" w:cstheme="minorHAnsi"/>
                <w:kern w:val="2"/>
                <w:sz w:val="22"/>
                <w:szCs w:val="22"/>
              </w:rPr>
              <w:t>Eur</w:t>
            </w:r>
            <w:proofErr w:type="spellEnd"/>
            <w:r w:rsidRPr="003F5420">
              <w:rPr>
                <w:rFonts w:asciiTheme="minorHAnsi" w:hAnsiTheme="minorHAnsi" w:cstheme="minorHAnsi"/>
                <w:kern w:val="2"/>
                <w:sz w:val="22"/>
                <w:szCs w:val="22"/>
              </w:rPr>
              <w:t xml:space="preserve">, </w:t>
            </w:r>
            <w:r w:rsidRPr="003F5420">
              <w:rPr>
                <w:rFonts w:asciiTheme="minorHAnsi" w:hAnsiTheme="minorHAnsi" w:cstheme="minorHAnsi"/>
                <w:color w:val="365F91" w:themeColor="accent1" w:themeShade="BF"/>
                <w:kern w:val="2"/>
                <w:sz w:val="22"/>
                <w:szCs w:val="22"/>
              </w:rPr>
              <w:t>(nurodyti sumą žodžiais)</w:t>
            </w:r>
          </w:p>
        </w:tc>
      </w:tr>
      <w:tr w:rsidR="00AA7A24" w:rsidRPr="003F5420" w14:paraId="460128CB" w14:textId="77777777" w:rsidTr="00AA7A24">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AA7A24" w:rsidRPr="003F5420" w:rsidRDefault="00AA7A24" w:rsidP="00AA7A24">
            <w:pPr>
              <w:rPr>
                <w:rFonts w:asciiTheme="minorHAnsi" w:hAnsiTheme="minorHAnsi" w:cstheme="minorHAnsi"/>
                <w:b/>
                <w:color w:val="000000"/>
                <w:sz w:val="22"/>
                <w:szCs w:val="22"/>
              </w:rPr>
            </w:pPr>
            <w:r w:rsidRPr="003F5420">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tcPr>
          <w:p w14:paraId="07C111D0" w14:textId="433930B7" w:rsidR="00AA7A24" w:rsidRPr="003F5420" w:rsidRDefault="00AA7A24" w:rsidP="00AA7A24">
            <w:pPr>
              <w:tabs>
                <w:tab w:val="right" w:leader="underscore" w:pos="6972"/>
              </w:tabs>
              <w:rPr>
                <w:rFonts w:asciiTheme="minorHAnsi" w:hAnsiTheme="minorHAnsi" w:cstheme="minorHAnsi"/>
                <w:sz w:val="22"/>
                <w:szCs w:val="22"/>
              </w:rPr>
            </w:pPr>
            <w:r w:rsidRPr="003F5420">
              <w:rPr>
                <w:rFonts w:asciiTheme="minorHAnsi" w:hAnsiTheme="minorHAnsi" w:cstheme="minorHAnsi"/>
                <w:color w:val="365F91" w:themeColor="accent1" w:themeShade="BF"/>
                <w:kern w:val="2"/>
                <w:sz w:val="22"/>
                <w:szCs w:val="22"/>
              </w:rPr>
              <w:t xml:space="preserve">(nurodyti sumą skaičiais) </w:t>
            </w:r>
            <w:proofErr w:type="spellStart"/>
            <w:r w:rsidRPr="003F5420">
              <w:rPr>
                <w:rFonts w:asciiTheme="minorHAnsi" w:hAnsiTheme="minorHAnsi" w:cstheme="minorHAnsi"/>
                <w:kern w:val="2"/>
                <w:sz w:val="22"/>
                <w:szCs w:val="22"/>
              </w:rPr>
              <w:t>Eur</w:t>
            </w:r>
            <w:proofErr w:type="spellEnd"/>
            <w:r w:rsidRPr="003F5420">
              <w:rPr>
                <w:rFonts w:asciiTheme="minorHAnsi" w:hAnsiTheme="minorHAnsi" w:cstheme="minorHAnsi"/>
                <w:kern w:val="2"/>
                <w:sz w:val="22"/>
                <w:szCs w:val="22"/>
              </w:rPr>
              <w:t xml:space="preserve">, </w:t>
            </w:r>
            <w:r w:rsidRPr="003F5420">
              <w:rPr>
                <w:rFonts w:asciiTheme="minorHAnsi" w:hAnsiTheme="minorHAnsi" w:cstheme="minorHAnsi"/>
                <w:color w:val="365F91" w:themeColor="accent1" w:themeShade="BF"/>
                <w:kern w:val="2"/>
                <w:sz w:val="22"/>
                <w:szCs w:val="22"/>
              </w:rPr>
              <w:t>(nurodyti sumą žodžiais)</w:t>
            </w:r>
          </w:p>
        </w:tc>
      </w:tr>
      <w:tr w:rsidR="00AA7A24" w:rsidRPr="003F5420" w14:paraId="2DD9E01A" w14:textId="77777777" w:rsidTr="00AA7A24">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AA7A24" w:rsidRPr="003F5420" w:rsidRDefault="00AA7A24" w:rsidP="00AA7A24">
            <w:pPr>
              <w:rPr>
                <w:rFonts w:asciiTheme="minorHAnsi" w:hAnsiTheme="minorHAnsi" w:cstheme="minorHAnsi"/>
                <w:b/>
                <w:color w:val="000000"/>
                <w:sz w:val="22"/>
                <w:szCs w:val="22"/>
              </w:rPr>
            </w:pPr>
            <w:r w:rsidRPr="003F5420">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tcPr>
          <w:p w14:paraId="4D2A4292" w14:textId="040EB1D4" w:rsidR="00AA7A24" w:rsidRPr="003F5420" w:rsidRDefault="00AA7A24" w:rsidP="00AA7A24">
            <w:pPr>
              <w:tabs>
                <w:tab w:val="right" w:leader="underscore" w:pos="6972"/>
              </w:tabs>
              <w:rPr>
                <w:rFonts w:asciiTheme="minorHAnsi" w:hAnsiTheme="minorHAnsi" w:cstheme="minorHAnsi"/>
                <w:sz w:val="22"/>
                <w:szCs w:val="22"/>
              </w:rPr>
            </w:pPr>
            <w:r w:rsidRPr="003F5420">
              <w:rPr>
                <w:rFonts w:asciiTheme="minorHAnsi" w:hAnsiTheme="minorHAnsi" w:cstheme="minorHAnsi"/>
                <w:color w:val="365F91" w:themeColor="accent1" w:themeShade="BF"/>
                <w:kern w:val="2"/>
                <w:sz w:val="22"/>
                <w:szCs w:val="22"/>
              </w:rPr>
              <w:t xml:space="preserve">(nurodyti sumą skaičiais) </w:t>
            </w:r>
            <w:proofErr w:type="spellStart"/>
            <w:r w:rsidRPr="003F5420">
              <w:rPr>
                <w:rFonts w:asciiTheme="minorHAnsi" w:hAnsiTheme="minorHAnsi" w:cstheme="minorHAnsi"/>
                <w:kern w:val="2"/>
                <w:sz w:val="22"/>
                <w:szCs w:val="22"/>
              </w:rPr>
              <w:t>Eur</w:t>
            </w:r>
            <w:proofErr w:type="spellEnd"/>
            <w:r w:rsidRPr="003F5420">
              <w:rPr>
                <w:rFonts w:asciiTheme="minorHAnsi" w:hAnsiTheme="minorHAnsi" w:cstheme="minorHAnsi"/>
                <w:kern w:val="2"/>
                <w:sz w:val="22"/>
                <w:szCs w:val="22"/>
              </w:rPr>
              <w:t xml:space="preserve">, </w:t>
            </w:r>
            <w:r w:rsidRPr="003F5420">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3F5420" w:rsidRDefault="001A612A" w:rsidP="001A612A">
      <w:pPr>
        <w:widowControl w:val="0"/>
        <w:spacing w:line="276" w:lineRule="auto"/>
        <w:ind w:firstLine="720"/>
        <w:jc w:val="both"/>
        <w:rPr>
          <w:rFonts w:asciiTheme="minorHAnsi" w:hAnsiTheme="minorHAnsi" w:cstheme="minorHAnsi"/>
          <w:sz w:val="22"/>
          <w:szCs w:val="22"/>
        </w:rPr>
      </w:pPr>
    </w:p>
    <w:p w14:paraId="2150465B" w14:textId="77777777" w:rsidR="00AA7A24" w:rsidRPr="003F5420" w:rsidRDefault="00A65E7F" w:rsidP="00A65E7F">
      <w:pPr>
        <w:widowControl w:val="0"/>
        <w:spacing w:line="276" w:lineRule="auto"/>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3.2. Darbų kainos apskaičiavimo būdas – </w:t>
      </w:r>
      <w:r w:rsidRPr="003F5420">
        <w:rPr>
          <w:rFonts w:asciiTheme="minorHAnsi" w:hAnsiTheme="minorHAnsi" w:cstheme="minorHAnsi"/>
          <w:b/>
          <w:sz w:val="22"/>
          <w:szCs w:val="22"/>
        </w:rPr>
        <w:t>fiksuota</w:t>
      </w:r>
      <w:r w:rsidR="00AA7A24" w:rsidRPr="003F5420">
        <w:rPr>
          <w:rFonts w:asciiTheme="minorHAnsi" w:hAnsiTheme="minorHAnsi" w:cstheme="minorHAnsi"/>
          <w:b/>
          <w:sz w:val="22"/>
          <w:szCs w:val="22"/>
        </w:rPr>
        <w:t xml:space="preserve"> kaina</w:t>
      </w:r>
      <w:r w:rsidRPr="003F5420">
        <w:rPr>
          <w:rFonts w:asciiTheme="minorHAnsi" w:hAnsiTheme="minorHAnsi" w:cstheme="minorHAnsi"/>
          <w:b/>
          <w:sz w:val="22"/>
          <w:szCs w:val="22"/>
        </w:rPr>
        <w:t xml:space="preserve">. </w:t>
      </w:r>
      <w:r w:rsidR="00AA7A24" w:rsidRPr="003F5420">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15 procentų, skaičiuojant nuo Pradinės sutarties vertės. Sutarties kaina keičiama  atliekant sutarties keitimą taikant kiekių (apimčių) keitimo sąlygas, nurodytas Metodikos  III skyriuje.</w:t>
      </w:r>
    </w:p>
    <w:p w14:paraId="5E994778" w14:textId="5875906E" w:rsidR="00A65E7F" w:rsidRPr="003F5420" w:rsidRDefault="00A65E7F" w:rsidP="00A65E7F">
      <w:pPr>
        <w:widowControl w:val="0"/>
        <w:spacing w:line="276" w:lineRule="auto"/>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C3517C" w:rsidRPr="003F5420">
        <w:rPr>
          <w:rFonts w:asciiTheme="minorHAnsi" w:hAnsiTheme="minorHAnsi" w:cstheme="minorHAnsi"/>
          <w:sz w:val="22"/>
          <w:szCs w:val="22"/>
        </w:rPr>
        <w:t>2</w:t>
      </w:r>
      <w:r w:rsidRPr="003F5420">
        <w:rPr>
          <w:rFonts w:asciiTheme="minorHAnsi" w:hAnsiTheme="minorHAnsi" w:cstheme="minorHAnsi"/>
          <w:sz w:val="22"/>
          <w:szCs w:val="22"/>
        </w:rPr>
        <w:t xml:space="preserve">. </w:t>
      </w:r>
    </w:p>
    <w:p w14:paraId="66986A22" w14:textId="1B70FDE1" w:rsidR="00635FB7" w:rsidRPr="003F5420" w:rsidRDefault="00BA114D" w:rsidP="00635FB7">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3.4</w:t>
      </w:r>
      <w:r w:rsidR="00635FB7" w:rsidRPr="003F5420">
        <w:rPr>
          <w:rFonts w:asciiTheme="minorHAnsi" w:hAnsiTheme="minorHAnsi" w:cstheme="minorHAnsi"/>
          <w:sz w:val="22"/>
          <w:szCs w:val="22"/>
        </w:rPr>
        <w:t xml:space="preserve"> 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002C8295" w14:textId="7270B675" w:rsidR="00635FB7" w:rsidRPr="003F5420" w:rsidRDefault="00635FB7" w:rsidP="00635FB7">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3.5. Užsakovas elektronines sąskaitas faktūras priima ir apdoroja naudodamasis informacinės sistemos „SABIS“ priemonėmis, išskyrus teisės aktuose nustatytus išimtinius atvejus.</w:t>
      </w:r>
    </w:p>
    <w:p w14:paraId="469A34A4" w14:textId="127636AB" w:rsidR="00635FB7" w:rsidRPr="003F5420" w:rsidRDefault="00635FB7" w:rsidP="00635FB7">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3.6. Užsakovas atsiskaito su Rangovu ne vėliau kaip per 30 (trisdešimt) kalendorinių dienų nuo dienos, kai per informacinę sistemą „SABIS“ gauna tinkamai išrašytą PVM sąskaitą faktūrą.</w:t>
      </w:r>
    </w:p>
    <w:p w14:paraId="45EFE978" w14:textId="75E1B610" w:rsidR="00BA114D" w:rsidRPr="003F5420" w:rsidRDefault="00635FB7" w:rsidP="00635FB7">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3.7. Rangovas PVM sąskaitą faktūrą už ataskaitinį mėnesį turi pateikti ne vėliau kaip iki kito mėnesio 5 (penktos) kalendorinės dienos.</w:t>
      </w:r>
      <w:r w:rsidR="00BA114D" w:rsidRPr="003F5420">
        <w:rPr>
          <w:rFonts w:asciiTheme="minorHAnsi" w:hAnsiTheme="minorHAnsi" w:cstheme="minorHAnsi"/>
          <w:sz w:val="22"/>
          <w:szCs w:val="22"/>
        </w:rPr>
        <w:t xml:space="preserve"> </w:t>
      </w:r>
    </w:p>
    <w:p w14:paraId="1FDC714B" w14:textId="357C1FEE"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3.</w:t>
      </w:r>
      <w:r w:rsidR="00635FB7" w:rsidRPr="003F5420">
        <w:rPr>
          <w:rFonts w:asciiTheme="minorHAnsi" w:hAnsiTheme="minorHAnsi" w:cstheme="minorHAnsi"/>
          <w:sz w:val="22"/>
          <w:szCs w:val="22"/>
        </w:rPr>
        <w:t>8</w:t>
      </w:r>
      <w:r w:rsidRPr="003F5420">
        <w:rPr>
          <w:rFonts w:asciiTheme="minorHAnsi" w:hAnsiTheme="minorHAnsi" w:cstheme="minorHAnsi"/>
          <w:sz w:val="22"/>
          <w:szCs w:val="22"/>
        </w:rPr>
        <w:t xml:space="preserve">. </w:t>
      </w:r>
      <w:r w:rsidR="0062220C" w:rsidRPr="003F5420">
        <w:rPr>
          <w:rFonts w:asciiTheme="minorHAnsi" w:hAnsiTheme="minorHAnsi" w:cstheme="minorHAnsi"/>
          <w:sz w:val="22"/>
          <w:szCs w:val="22"/>
        </w:rPr>
        <w:t xml:space="preserve">Už darbus nemokama, jeigu Rangovas juos atlieka savavališkai, nesilaikydamas Sutarties sąlygų. </w:t>
      </w:r>
      <w:r w:rsidRPr="003F5420">
        <w:rPr>
          <w:rFonts w:asciiTheme="minorHAnsi" w:hAnsiTheme="minorHAnsi" w:cstheme="minorHAnsi"/>
          <w:sz w:val="22"/>
          <w:szCs w:val="22"/>
        </w:rPr>
        <w:t>Savavališkai atliktus darbus Rangovas savo sąskaita privalo ištaisyti arba likviduoti.</w:t>
      </w:r>
    </w:p>
    <w:p w14:paraId="66F315C6" w14:textId="6480290A"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9</w:t>
      </w:r>
      <w:r w:rsidRPr="003F5420">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3F5420" w:rsidRDefault="00BA114D" w:rsidP="00635FB7">
      <w:pPr>
        <w:spacing w:line="276" w:lineRule="auto"/>
        <w:ind w:left="720" w:right="-79" w:firstLine="720"/>
        <w:jc w:val="both"/>
        <w:rPr>
          <w:rFonts w:asciiTheme="minorHAnsi" w:hAnsiTheme="minorHAnsi" w:cstheme="minorHAnsi"/>
          <w:color w:val="548DD4" w:themeColor="text2" w:themeTint="99"/>
          <w:sz w:val="22"/>
          <w:szCs w:val="22"/>
        </w:rPr>
      </w:pPr>
      <w:r w:rsidRPr="003F5420">
        <w:rPr>
          <w:rFonts w:asciiTheme="minorHAnsi" w:hAnsiTheme="minorHAnsi" w:cstheme="minorHAnsi"/>
          <w:color w:val="548DD4" w:themeColor="text2" w:themeTint="99"/>
          <w:sz w:val="22"/>
          <w:szCs w:val="22"/>
        </w:rPr>
        <w:t>Sąskaitos Nr. (nurodyti sąskaitos numerį);</w:t>
      </w:r>
    </w:p>
    <w:p w14:paraId="40411F08" w14:textId="6AC542A1" w:rsidR="00BA114D" w:rsidRPr="003F5420" w:rsidRDefault="00BA114D" w:rsidP="00635FB7">
      <w:pPr>
        <w:spacing w:line="276" w:lineRule="auto"/>
        <w:ind w:left="720" w:right="-79" w:firstLine="720"/>
        <w:jc w:val="both"/>
        <w:rPr>
          <w:rFonts w:asciiTheme="minorHAnsi" w:hAnsiTheme="minorHAnsi" w:cstheme="minorHAnsi"/>
          <w:color w:val="548DD4" w:themeColor="text2" w:themeTint="99"/>
          <w:sz w:val="22"/>
          <w:szCs w:val="22"/>
        </w:rPr>
      </w:pPr>
      <w:r w:rsidRPr="003F5420">
        <w:rPr>
          <w:rFonts w:asciiTheme="minorHAnsi" w:hAnsiTheme="minorHAnsi" w:cstheme="minorHAnsi"/>
          <w:color w:val="548DD4" w:themeColor="text2" w:themeTint="99"/>
          <w:sz w:val="22"/>
          <w:szCs w:val="22"/>
        </w:rPr>
        <w:t>(nurodyti banko pavadinimą) bankas;</w:t>
      </w:r>
    </w:p>
    <w:p w14:paraId="1D50494E" w14:textId="77777777" w:rsidR="00BA114D" w:rsidRPr="003F5420" w:rsidRDefault="00BA114D" w:rsidP="00635FB7">
      <w:pPr>
        <w:spacing w:line="276" w:lineRule="auto"/>
        <w:ind w:left="720" w:right="-79" w:firstLine="720"/>
        <w:jc w:val="both"/>
        <w:rPr>
          <w:rFonts w:asciiTheme="minorHAnsi" w:hAnsiTheme="minorHAnsi" w:cstheme="minorHAnsi"/>
          <w:sz w:val="22"/>
          <w:szCs w:val="22"/>
        </w:rPr>
      </w:pPr>
      <w:r w:rsidRPr="003F5420">
        <w:rPr>
          <w:rFonts w:asciiTheme="minorHAnsi" w:hAnsiTheme="minorHAnsi" w:cstheme="minorHAnsi"/>
          <w:color w:val="548DD4" w:themeColor="text2" w:themeTint="99"/>
          <w:sz w:val="22"/>
          <w:szCs w:val="22"/>
        </w:rPr>
        <w:t>Banko kodas (nurodyti banko kodą).</w:t>
      </w:r>
    </w:p>
    <w:p w14:paraId="2C18EF2F" w14:textId="6828EC8B"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10</w:t>
      </w:r>
      <w:r w:rsidRPr="003F5420">
        <w:rPr>
          <w:rFonts w:asciiTheme="minorHAnsi" w:hAnsiTheme="minorHAnsi" w:cstheme="minorHAnsi"/>
          <w:sz w:val="22"/>
          <w:szCs w:val="22"/>
        </w:rPr>
        <w:t>. Sutarties kainos keitimas galimas šiais atvejais:</w:t>
      </w:r>
    </w:p>
    <w:p w14:paraId="539C9A3E" w14:textId="2630AFE1"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10</w:t>
      </w:r>
      <w:r w:rsidRPr="003F5420">
        <w:rPr>
          <w:rFonts w:asciiTheme="minorHAnsi" w:hAnsiTheme="minorHAnsi" w:cstheme="minorHAnsi"/>
          <w:sz w:val="22"/>
          <w:szCs w:val="22"/>
        </w:rPr>
        <w:t>.1. Sutarties kainą peržiūrint dėl pasikeitusių mokesčių:</w:t>
      </w:r>
    </w:p>
    <w:p w14:paraId="39D610E5" w14:textId="092FD960"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10</w:t>
      </w:r>
      <w:r w:rsidRPr="003F5420">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048704FD"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11</w:t>
      </w:r>
      <w:r w:rsidRPr="003F5420">
        <w:rPr>
          <w:rFonts w:asciiTheme="minorHAnsi" w:hAnsiTheme="minorHAnsi" w:cstheme="minorHAnsi"/>
          <w:sz w:val="22"/>
          <w:szCs w:val="22"/>
        </w:rPr>
        <w:t>.</w:t>
      </w:r>
      <w:r w:rsidRPr="003F5420">
        <w:rPr>
          <w:rFonts w:asciiTheme="minorHAnsi" w:hAnsiTheme="minorHAnsi" w:cstheme="minorHAnsi"/>
          <w:sz w:val="22"/>
          <w:szCs w:val="22"/>
        </w:rPr>
        <w:tab/>
        <w:t>Kiekio (apimties) keitimas forminamas tokia tvarka:</w:t>
      </w:r>
    </w:p>
    <w:p w14:paraId="5BBD92E0" w14:textId="1AF235A4"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11</w:t>
      </w:r>
      <w:r w:rsidRPr="003F5420">
        <w:rPr>
          <w:rFonts w:asciiTheme="minorHAnsi" w:hAnsiTheme="minorHAnsi" w:cstheme="minorHAnsi"/>
          <w:sz w:val="22"/>
          <w:szCs w:val="22"/>
        </w:rPr>
        <w:t>.1.</w:t>
      </w:r>
      <w:r w:rsidRPr="003F5420">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3C472FFC"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11</w:t>
      </w:r>
      <w:r w:rsidRPr="003F5420">
        <w:rPr>
          <w:rFonts w:asciiTheme="minorHAnsi" w:hAnsiTheme="minorHAnsi" w:cstheme="minorHAnsi"/>
          <w:sz w:val="22"/>
          <w:szCs w:val="22"/>
        </w:rPr>
        <w:t>.2.</w:t>
      </w:r>
      <w:r w:rsidRPr="003F5420">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4C24D71C"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w:t>
      </w:r>
      <w:r w:rsidR="00635FB7" w:rsidRPr="003F5420">
        <w:rPr>
          <w:rFonts w:asciiTheme="minorHAnsi" w:hAnsiTheme="minorHAnsi" w:cstheme="minorHAnsi"/>
          <w:sz w:val="22"/>
          <w:szCs w:val="22"/>
        </w:rPr>
        <w:t>11</w:t>
      </w:r>
      <w:r w:rsidRPr="003F5420">
        <w:rPr>
          <w:rFonts w:asciiTheme="minorHAnsi" w:hAnsiTheme="minorHAnsi" w:cstheme="minorHAnsi"/>
          <w:sz w:val="22"/>
          <w:szCs w:val="22"/>
        </w:rPr>
        <w:t>.3.</w:t>
      </w:r>
      <w:r w:rsidRPr="003F5420">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3785889"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w:t>
      </w:r>
      <w:r w:rsidR="00635FB7" w:rsidRPr="003F5420">
        <w:rPr>
          <w:rFonts w:asciiTheme="minorHAnsi" w:hAnsiTheme="minorHAnsi" w:cstheme="minorHAnsi"/>
          <w:sz w:val="22"/>
          <w:szCs w:val="22"/>
        </w:rPr>
        <w:t>1</w:t>
      </w:r>
      <w:r w:rsidRPr="003F5420">
        <w:rPr>
          <w:rFonts w:asciiTheme="minorHAnsi" w:hAnsiTheme="minorHAnsi" w:cstheme="minorHAnsi"/>
          <w:sz w:val="22"/>
          <w:szCs w:val="22"/>
        </w:rPr>
        <w:t>.</w:t>
      </w:r>
      <w:r w:rsidR="00635FB7" w:rsidRPr="003F5420">
        <w:rPr>
          <w:rFonts w:asciiTheme="minorHAnsi" w:hAnsiTheme="minorHAnsi" w:cstheme="minorHAnsi"/>
          <w:sz w:val="22"/>
          <w:szCs w:val="22"/>
        </w:rPr>
        <w:t>4.</w:t>
      </w:r>
      <w:r w:rsidRPr="003F5420">
        <w:rPr>
          <w:rFonts w:asciiTheme="minorHAnsi" w:hAnsiTheme="minorHAnsi" w:cstheme="minorHAnsi"/>
          <w:sz w:val="22"/>
          <w:szCs w:val="22"/>
        </w:rPr>
        <w:tab/>
        <w:t>Jei keičiant kiekį (apimtį) Darbai keičiami kitais Darbais, tokie Darbų pakeitimai neturi pabloginti Sutarties rezultato.</w:t>
      </w:r>
    </w:p>
    <w:p w14:paraId="654CFC0D" w14:textId="382991C9"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w:t>
      </w:r>
      <w:r w:rsidR="00635FB7" w:rsidRPr="003F5420">
        <w:rPr>
          <w:rFonts w:asciiTheme="minorHAnsi" w:hAnsiTheme="minorHAnsi" w:cstheme="minorHAnsi"/>
          <w:sz w:val="22"/>
          <w:szCs w:val="22"/>
        </w:rPr>
        <w:t>1.5</w:t>
      </w:r>
      <w:r w:rsidRPr="003F5420">
        <w:rPr>
          <w:rFonts w:asciiTheme="minorHAnsi" w:hAnsiTheme="minorHAnsi" w:cstheme="minorHAnsi"/>
          <w:sz w:val="22"/>
          <w:szCs w:val="22"/>
        </w:rPr>
        <w:t>.</w:t>
      </w:r>
      <w:r w:rsidRPr="003F5420">
        <w:rPr>
          <w:rFonts w:asciiTheme="minorHAnsi" w:hAnsiTheme="minorHAnsi" w:cstheme="minorHAnsi"/>
          <w:sz w:val="22"/>
          <w:szCs w:val="22"/>
        </w:rPr>
        <w:tab/>
        <w:t>Kiekio (apimties) keitimas įforminamas Šalių pasirašomu papildomu susitarimu, kuris laikomas sudėtine Sutarties dalimi.</w:t>
      </w:r>
    </w:p>
    <w:p w14:paraId="556E66A6" w14:textId="512767A8"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w:t>
      </w:r>
      <w:r w:rsidR="00635FB7" w:rsidRPr="003F5420">
        <w:rPr>
          <w:rFonts w:asciiTheme="minorHAnsi" w:hAnsiTheme="minorHAnsi" w:cstheme="minorHAnsi"/>
          <w:sz w:val="22"/>
          <w:szCs w:val="22"/>
        </w:rPr>
        <w:t>2</w:t>
      </w:r>
      <w:r w:rsidRPr="003F5420">
        <w:rPr>
          <w:rFonts w:asciiTheme="minorHAnsi" w:hAnsiTheme="minorHAnsi" w:cstheme="minorHAnsi"/>
          <w:sz w:val="22"/>
          <w:szCs w:val="22"/>
        </w:rPr>
        <w:t>.</w:t>
      </w:r>
      <w:r w:rsidRPr="003F5420">
        <w:rPr>
          <w:rFonts w:asciiTheme="minorHAnsi" w:hAnsiTheme="minorHAnsi" w:cstheme="minorHAnsi"/>
          <w:sz w:val="22"/>
          <w:szCs w:val="22"/>
        </w:rPr>
        <w:tab/>
        <w:t xml:space="preserve">Užsakovas faktiškai gali įsigyti iki </w:t>
      </w:r>
      <w:r w:rsidR="00C23581" w:rsidRPr="003F5420">
        <w:rPr>
          <w:rFonts w:asciiTheme="minorHAnsi" w:hAnsiTheme="minorHAnsi" w:cstheme="minorHAnsi"/>
          <w:b/>
          <w:bCs/>
          <w:sz w:val="22"/>
          <w:szCs w:val="22"/>
        </w:rPr>
        <w:t>1</w:t>
      </w:r>
      <w:r w:rsidR="00A65E7F" w:rsidRPr="003F5420">
        <w:rPr>
          <w:rFonts w:asciiTheme="minorHAnsi" w:hAnsiTheme="minorHAnsi" w:cstheme="minorHAnsi"/>
          <w:b/>
          <w:bCs/>
          <w:sz w:val="22"/>
          <w:szCs w:val="22"/>
        </w:rPr>
        <w:t>5</w:t>
      </w:r>
      <w:r w:rsidR="00C23581" w:rsidRPr="003F5420">
        <w:rPr>
          <w:rFonts w:asciiTheme="minorHAnsi" w:hAnsiTheme="minorHAnsi" w:cstheme="minorHAnsi"/>
          <w:b/>
          <w:bCs/>
          <w:sz w:val="22"/>
          <w:szCs w:val="22"/>
        </w:rPr>
        <w:t xml:space="preserve"> (</w:t>
      </w:r>
      <w:r w:rsidR="00A65E7F" w:rsidRPr="003F5420">
        <w:rPr>
          <w:rFonts w:asciiTheme="minorHAnsi" w:hAnsiTheme="minorHAnsi" w:cstheme="minorHAnsi"/>
          <w:b/>
          <w:bCs/>
          <w:sz w:val="22"/>
          <w:szCs w:val="22"/>
        </w:rPr>
        <w:t>penkiolika</w:t>
      </w:r>
      <w:r w:rsidR="00C23581" w:rsidRPr="003F5420">
        <w:rPr>
          <w:rFonts w:asciiTheme="minorHAnsi" w:hAnsiTheme="minorHAnsi" w:cstheme="minorHAnsi"/>
          <w:b/>
          <w:bCs/>
          <w:sz w:val="22"/>
          <w:szCs w:val="22"/>
        </w:rPr>
        <w:t>)</w:t>
      </w:r>
      <w:r w:rsidRPr="003F5420">
        <w:rPr>
          <w:rFonts w:asciiTheme="minorHAnsi" w:hAnsiTheme="minorHAnsi" w:cstheme="minorHAnsi"/>
          <w:b/>
          <w:bCs/>
          <w:sz w:val="22"/>
          <w:szCs w:val="22"/>
        </w:rPr>
        <w:t xml:space="preserve"> procentų </w:t>
      </w:r>
      <w:r w:rsidRPr="003F5420">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3.12.1.</w:t>
      </w:r>
      <w:r w:rsidRPr="003F5420">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3.12.2.</w:t>
      </w:r>
      <w:r w:rsidRPr="003F5420">
        <w:rPr>
          <w:rFonts w:asciiTheme="minorHAnsi" w:hAnsiTheme="minorHAnsi" w:cstheme="minorHAnsi"/>
          <w:sz w:val="22"/>
          <w:szCs w:val="22"/>
        </w:rPr>
        <w:tab/>
        <w:t xml:space="preserve">aiškiai įrodomi praleidimai, neatitikimai ar klaidos Užsakovo pateiktoje techninėje specifikacijoje ar Darbų vykdymo metu paaiškėjusios situacijos </w:t>
      </w:r>
      <w:proofErr w:type="spellStart"/>
      <w:r w:rsidRPr="003F5420">
        <w:rPr>
          <w:rFonts w:asciiTheme="minorHAnsi" w:hAnsiTheme="minorHAnsi" w:cstheme="minorHAnsi"/>
          <w:sz w:val="22"/>
          <w:szCs w:val="22"/>
        </w:rPr>
        <w:t>nesutapimas</w:t>
      </w:r>
      <w:proofErr w:type="spellEnd"/>
      <w:r w:rsidRPr="003F5420">
        <w:rPr>
          <w:rFonts w:asciiTheme="minorHAnsi" w:hAnsiTheme="minorHAnsi" w:cstheme="minorHAnsi"/>
          <w:sz w:val="22"/>
          <w:szCs w:val="22"/>
        </w:rPr>
        <w:t xml:space="preserve"> su Techninio projekto duomenimis, kurių Rangovas pagrįstai negalėjo numatyti;</w:t>
      </w:r>
    </w:p>
    <w:p w14:paraId="61405C88"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3.12.3.</w:t>
      </w:r>
      <w:r w:rsidRPr="003F5420">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3.12.4.</w:t>
      </w:r>
      <w:r w:rsidRPr="003F5420">
        <w:rPr>
          <w:rFonts w:asciiTheme="minorHAnsi" w:hAnsiTheme="minorHAnsi" w:cstheme="minorHAnsi"/>
          <w:sz w:val="22"/>
          <w:szCs w:val="22"/>
        </w:rPr>
        <w:tab/>
        <w:t>įvykdyto ar vykdomo projekto vientisumo užtikrinimas;</w:t>
      </w:r>
    </w:p>
    <w:p w14:paraId="6A86D4BA"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3.12.5.</w:t>
      </w:r>
      <w:r w:rsidRPr="003F5420">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3.12.6.</w:t>
      </w:r>
      <w:r w:rsidRPr="003F5420">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3.13.</w:t>
      </w:r>
      <w:r w:rsidRPr="003F5420">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3.13.1.</w:t>
      </w:r>
      <w:r w:rsidRPr="003F5420">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3.13.1.1.</w:t>
      </w:r>
      <w:r w:rsidRPr="003F5420">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w:t>
      </w:r>
      <w:proofErr w:type="spellStart"/>
      <w:r w:rsidRPr="003F5420">
        <w:rPr>
          <w:rFonts w:asciiTheme="minorHAnsi" w:hAnsiTheme="minorHAnsi" w:cstheme="minorHAnsi"/>
          <w:sz w:val="22"/>
          <w:szCs w:val="22"/>
        </w:rPr>
        <w:t>sąveikumo</w:t>
      </w:r>
      <w:proofErr w:type="spellEnd"/>
      <w:r w:rsidRPr="003F5420">
        <w:rPr>
          <w:rFonts w:asciiTheme="minorHAnsi" w:hAnsiTheme="minorHAnsi" w:cstheme="minorHAnsi"/>
          <w:sz w:val="22"/>
          <w:szCs w:val="22"/>
        </w:rPr>
        <w:t xml:space="preserve"> reikalavimų užtikrinimo) ir dėl to, kad Užsakovui sukeltų didelių nepatogumų ar nemažą išlaidų dubliavimą; </w:t>
      </w:r>
    </w:p>
    <w:p w14:paraId="016D59CC"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3.13.1.2.</w:t>
      </w:r>
      <w:r w:rsidRPr="003F5420">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3.13.2.</w:t>
      </w:r>
      <w:r w:rsidRPr="003F5420">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3.13.2.1.</w:t>
      </w:r>
      <w:r w:rsidRPr="003F5420">
        <w:rPr>
          <w:rFonts w:asciiTheme="minorHAnsi" w:hAnsiTheme="minorHAnsi" w:cstheme="minorHAnsi"/>
          <w:sz w:val="22"/>
          <w:szCs w:val="22"/>
        </w:rPr>
        <w:tab/>
        <w:t>pakeitimas iš esmės nepakeičia Sutarties pobūdžio;</w:t>
      </w:r>
    </w:p>
    <w:p w14:paraId="402D2707"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3.13.2.2.</w:t>
      </w:r>
      <w:r w:rsidRPr="003F5420">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3.13.2.3.</w:t>
      </w:r>
      <w:r w:rsidRPr="003F5420">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3.13.3.</w:t>
      </w:r>
      <w:r w:rsidRPr="003F5420">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3.13.4.</w:t>
      </w:r>
      <w:r w:rsidRPr="003F5420">
        <w:rPr>
          <w:rFonts w:asciiTheme="minorHAnsi" w:hAnsiTheme="minorHAnsi" w:cstheme="minorHAnsi"/>
          <w:sz w:val="22"/>
          <w:szCs w:val="22"/>
        </w:rPr>
        <w:tab/>
        <w:t>kai tenkinamos visos šios sąlygos kartu:</w:t>
      </w:r>
    </w:p>
    <w:p w14:paraId="500EDDA1"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3.13.4.1.</w:t>
      </w:r>
      <w:r w:rsidRPr="003F5420">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3.13.4.2.</w:t>
      </w:r>
      <w:r w:rsidRPr="003F5420">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3.13.4.3.</w:t>
      </w:r>
      <w:r w:rsidRPr="003F5420">
        <w:rPr>
          <w:rFonts w:asciiTheme="minorHAnsi" w:hAnsiTheme="minorHAnsi" w:cstheme="minorHAnsi"/>
          <w:sz w:val="22"/>
          <w:szCs w:val="22"/>
        </w:rPr>
        <w:tab/>
        <w:t>keičiant kiekį (apimtį) iš esmės nepakeičiamas Sutarties pobūdis;</w:t>
      </w:r>
    </w:p>
    <w:p w14:paraId="7FF274CB"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3.13.5.</w:t>
      </w:r>
      <w:r w:rsidRPr="003F5420">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11FD39BD"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3.13.5.1.</w:t>
      </w:r>
      <w:r w:rsidRPr="003F5420">
        <w:rPr>
          <w:rFonts w:asciiTheme="minorHAnsi" w:hAnsiTheme="minorHAnsi" w:cstheme="minorHAnsi"/>
          <w:sz w:val="22"/>
          <w:szCs w:val="22"/>
        </w:rPr>
        <w:tab/>
        <w:t xml:space="preserve">nustatoma nauja sąlyga, kurią įtraukus į pradinį pirkimą būtų galima priimti kitų dalyvių pasiūlymus ar pirkimas sudomintų daugiau </w:t>
      </w:r>
      <w:r w:rsidR="00023CB9" w:rsidRPr="003F5420">
        <w:rPr>
          <w:rFonts w:asciiTheme="minorHAnsi" w:hAnsiTheme="minorHAnsi" w:cstheme="minorHAnsi"/>
          <w:sz w:val="22"/>
          <w:szCs w:val="22"/>
        </w:rPr>
        <w:t>Rangovų</w:t>
      </w:r>
      <w:r w:rsidRPr="003F5420">
        <w:rPr>
          <w:rFonts w:asciiTheme="minorHAnsi" w:hAnsiTheme="minorHAnsi" w:cstheme="minorHAnsi"/>
          <w:sz w:val="22"/>
          <w:szCs w:val="22"/>
        </w:rPr>
        <w:t xml:space="preserve">; </w:t>
      </w:r>
    </w:p>
    <w:p w14:paraId="6DB1C566"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3.13.5.2.</w:t>
      </w:r>
      <w:r w:rsidRPr="003F5420">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3F5420" w:rsidRDefault="00BA114D" w:rsidP="00BA114D">
      <w:pPr>
        <w:spacing w:line="276" w:lineRule="auto"/>
        <w:ind w:right="-79" w:firstLine="567"/>
        <w:jc w:val="both"/>
        <w:rPr>
          <w:rFonts w:asciiTheme="minorHAnsi" w:hAnsiTheme="minorHAnsi" w:cstheme="minorHAnsi"/>
          <w:sz w:val="22"/>
          <w:szCs w:val="22"/>
        </w:rPr>
      </w:pPr>
      <w:r w:rsidRPr="003F5420">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3F5420"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3F5420" w:rsidRDefault="001A612A" w:rsidP="001A612A">
      <w:pPr>
        <w:spacing w:line="276" w:lineRule="auto"/>
        <w:ind w:right="-79" w:firstLine="567"/>
        <w:jc w:val="center"/>
        <w:rPr>
          <w:rFonts w:asciiTheme="minorHAnsi" w:hAnsiTheme="minorHAnsi" w:cstheme="minorHAnsi"/>
          <w:b/>
          <w:sz w:val="22"/>
          <w:szCs w:val="22"/>
        </w:rPr>
      </w:pPr>
      <w:r w:rsidRPr="003F5420">
        <w:rPr>
          <w:rFonts w:asciiTheme="minorHAnsi" w:hAnsiTheme="minorHAnsi" w:cstheme="minorHAnsi"/>
          <w:b/>
          <w:sz w:val="22"/>
          <w:szCs w:val="22"/>
        </w:rPr>
        <w:t>4. Sutarties įvykdymo užtikrinimas</w:t>
      </w:r>
    </w:p>
    <w:p w14:paraId="40521CA0" w14:textId="77777777" w:rsidR="001A612A" w:rsidRPr="003F5420"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3F5420" w:rsidRDefault="00BA114D" w:rsidP="00BA114D">
      <w:pPr>
        <w:spacing w:line="276" w:lineRule="auto"/>
        <w:ind w:firstLine="567"/>
        <w:jc w:val="both"/>
        <w:rPr>
          <w:rFonts w:asciiTheme="minorHAnsi" w:hAnsiTheme="minorHAnsi" w:cstheme="minorHAnsi"/>
          <w:sz w:val="22"/>
          <w:szCs w:val="22"/>
        </w:rPr>
      </w:pPr>
      <w:r w:rsidRPr="003F5420">
        <w:rPr>
          <w:rFonts w:asciiTheme="minorHAnsi" w:hAnsiTheme="minorHAnsi" w:cstheme="minorHAnsi"/>
          <w:sz w:val="22"/>
          <w:szCs w:val="22"/>
        </w:rPr>
        <w:t>4.1. Sutarties įvykdymo užtikrinimas nereikalaujamas.</w:t>
      </w:r>
    </w:p>
    <w:p w14:paraId="3F8DECEE" w14:textId="77777777" w:rsidR="00785FF7" w:rsidRPr="003F5420" w:rsidRDefault="00785FF7" w:rsidP="00701B34">
      <w:pPr>
        <w:spacing w:line="276" w:lineRule="auto"/>
        <w:jc w:val="both"/>
        <w:rPr>
          <w:rFonts w:asciiTheme="minorHAnsi" w:hAnsiTheme="minorHAnsi" w:cstheme="minorHAnsi"/>
          <w:sz w:val="22"/>
          <w:szCs w:val="22"/>
        </w:rPr>
      </w:pPr>
    </w:p>
    <w:p w14:paraId="72F939D0" w14:textId="77777777" w:rsidR="001A612A" w:rsidRPr="003F5420" w:rsidRDefault="001A612A" w:rsidP="001A612A">
      <w:pPr>
        <w:spacing w:line="276" w:lineRule="auto"/>
        <w:ind w:right="-79" w:firstLine="567"/>
        <w:jc w:val="center"/>
        <w:rPr>
          <w:rFonts w:asciiTheme="minorHAnsi" w:hAnsiTheme="minorHAnsi" w:cstheme="minorHAnsi"/>
          <w:b/>
          <w:sz w:val="22"/>
          <w:szCs w:val="22"/>
        </w:rPr>
      </w:pPr>
      <w:r w:rsidRPr="003F5420">
        <w:rPr>
          <w:rFonts w:asciiTheme="minorHAnsi" w:hAnsiTheme="minorHAnsi" w:cstheme="minorHAnsi"/>
          <w:b/>
          <w:sz w:val="22"/>
          <w:szCs w:val="22"/>
        </w:rPr>
        <w:t>5. Šalių atsakomybė</w:t>
      </w:r>
    </w:p>
    <w:p w14:paraId="5E2BCDE2" w14:textId="77777777" w:rsidR="001A612A" w:rsidRPr="003F5420" w:rsidRDefault="001A612A" w:rsidP="001A612A">
      <w:pPr>
        <w:spacing w:line="276" w:lineRule="auto"/>
        <w:ind w:right="-79" w:firstLine="567"/>
        <w:jc w:val="center"/>
        <w:rPr>
          <w:rFonts w:asciiTheme="minorHAnsi" w:hAnsiTheme="minorHAnsi" w:cstheme="minorHAnsi"/>
          <w:b/>
          <w:sz w:val="22"/>
          <w:szCs w:val="22"/>
        </w:rPr>
      </w:pPr>
    </w:p>
    <w:p w14:paraId="14C40F01" w14:textId="62A098F6"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lastRenderedPageBreak/>
        <w:t xml:space="preserve">5.1. Jeigu </w:t>
      </w:r>
      <w:r w:rsidR="00280A15" w:rsidRPr="003F5420">
        <w:rPr>
          <w:rFonts w:asciiTheme="minorHAnsi" w:eastAsia="Calibri" w:hAnsiTheme="minorHAnsi" w:cstheme="minorHAnsi"/>
          <w:sz w:val="22"/>
          <w:szCs w:val="22"/>
          <w:lang w:eastAsia="lt-LT"/>
        </w:rPr>
        <w:t>Užsakovas</w:t>
      </w:r>
      <w:r w:rsidRPr="003F5420">
        <w:rPr>
          <w:rFonts w:asciiTheme="minorHAnsi" w:eastAsia="Calibri" w:hAnsiTheme="minorHAnsi" w:cstheme="minorHAnsi"/>
          <w:sz w:val="22"/>
          <w:szCs w:val="22"/>
          <w:lang w:eastAsia="lt-LT"/>
        </w:rPr>
        <w:t xml:space="preserve"> vėluoja sumokėti </w:t>
      </w:r>
      <w:r w:rsidR="00280A15" w:rsidRPr="003F5420">
        <w:rPr>
          <w:rFonts w:asciiTheme="minorHAnsi" w:eastAsia="Calibri" w:hAnsiTheme="minorHAnsi" w:cstheme="minorHAnsi"/>
          <w:sz w:val="22"/>
          <w:szCs w:val="22"/>
          <w:lang w:eastAsia="lt-LT"/>
        </w:rPr>
        <w:t>Rangovui</w:t>
      </w:r>
      <w:r w:rsidRPr="003F5420">
        <w:rPr>
          <w:rFonts w:asciiTheme="minorHAnsi" w:eastAsia="Calibri" w:hAnsiTheme="minorHAnsi" w:cstheme="minorHAnsi"/>
          <w:sz w:val="22"/>
          <w:szCs w:val="22"/>
          <w:lang w:eastAsia="lt-LT"/>
        </w:rPr>
        <w:t xml:space="preserve"> priklausančias sumas Sutartyje nustatytais terminais, </w:t>
      </w:r>
      <w:r w:rsidR="00280A15" w:rsidRPr="003F5420">
        <w:rPr>
          <w:rFonts w:asciiTheme="minorHAnsi" w:eastAsia="Calibri" w:hAnsiTheme="minorHAnsi" w:cstheme="minorHAnsi"/>
          <w:sz w:val="22"/>
          <w:szCs w:val="22"/>
          <w:lang w:eastAsia="lt-LT"/>
        </w:rPr>
        <w:t>Rangovui</w:t>
      </w:r>
      <w:r w:rsidRPr="003F5420">
        <w:rPr>
          <w:rFonts w:asciiTheme="minorHAnsi" w:eastAsia="Calibri" w:hAnsiTheme="minorHAnsi" w:cstheme="minorHAnsi"/>
          <w:sz w:val="22"/>
          <w:szCs w:val="22"/>
          <w:lang w:eastAsia="lt-LT"/>
        </w:rPr>
        <w:t xml:space="preserve"> pareikalavus, moka </w:t>
      </w:r>
      <w:r w:rsidR="00280A15" w:rsidRPr="003F5420">
        <w:rPr>
          <w:rFonts w:asciiTheme="minorHAnsi" w:eastAsia="Calibri" w:hAnsiTheme="minorHAnsi" w:cstheme="minorHAnsi"/>
          <w:sz w:val="22"/>
          <w:szCs w:val="22"/>
          <w:lang w:eastAsia="lt-LT"/>
        </w:rPr>
        <w:t>Rangovui</w:t>
      </w:r>
      <w:r w:rsidRPr="003F5420">
        <w:rPr>
          <w:rFonts w:asciiTheme="minorHAnsi" w:eastAsia="Calibri" w:hAnsiTheme="minorHAnsi" w:cstheme="minorHAnsi"/>
          <w:sz w:val="22"/>
          <w:szCs w:val="22"/>
          <w:lang w:eastAsia="lt-LT"/>
        </w:rPr>
        <w:t xml:space="preserve"> </w:t>
      </w:r>
      <w:r w:rsidRPr="003F5420">
        <w:rPr>
          <w:rFonts w:asciiTheme="minorHAnsi" w:eastAsia="Calibri" w:hAnsiTheme="minorHAnsi" w:cstheme="minorHAnsi"/>
          <w:b/>
          <w:sz w:val="22"/>
          <w:szCs w:val="22"/>
          <w:lang w:eastAsia="lt-LT"/>
        </w:rPr>
        <w:t>0,1</w:t>
      </w:r>
      <w:r w:rsidRPr="003F5420">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03B24D8C" w14:textId="59BD549E" w:rsidR="00570876" w:rsidRPr="003F5420" w:rsidRDefault="00460D44" w:rsidP="00570876">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5.2. Už vėlavimą atlikti darbus per Sutarties specialiųjų sąlygų 2.</w:t>
      </w:r>
      <w:r w:rsidR="00CD0E51" w:rsidRPr="003F5420">
        <w:rPr>
          <w:rFonts w:asciiTheme="minorHAnsi" w:eastAsia="Calibri" w:hAnsiTheme="minorHAnsi" w:cstheme="minorHAnsi"/>
          <w:sz w:val="22"/>
          <w:szCs w:val="22"/>
          <w:lang w:eastAsia="lt-LT"/>
        </w:rPr>
        <w:t>1</w:t>
      </w:r>
      <w:r w:rsidRPr="003F5420">
        <w:rPr>
          <w:rFonts w:asciiTheme="minorHAnsi" w:eastAsia="Calibri" w:hAnsiTheme="minorHAnsi" w:cstheme="minorHAnsi"/>
          <w:sz w:val="22"/>
          <w:szCs w:val="22"/>
          <w:lang w:eastAsia="lt-LT"/>
        </w:rPr>
        <w:t xml:space="preserve">. punkte nustatytą terminą Rangovas, Užsakovui pareikalavus, moka </w:t>
      </w:r>
      <w:r w:rsidRPr="003F5420">
        <w:rPr>
          <w:rFonts w:asciiTheme="minorHAnsi" w:eastAsia="Calibri" w:hAnsiTheme="minorHAnsi" w:cstheme="minorHAnsi"/>
          <w:b/>
          <w:sz w:val="22"/>
          <w:szCs w:val="22"/>
          <w:lang w:eastAsia="lt-LT"/>
        </w:rPr>
        <w:t>50,00</w:t>
      </w:r>
      <w:r w:rsidRPr="003F5420">
        <w:rPr>
          <w:rFonts w:asciiTheme="minorHAnsi" w:eastAsia="Calibri" w:hAnsiTheme="minorHAnsi" w:cstheme="minorHAnsi"/>
          <w:sz w:val="22"/>
          <w:szCs w:val="22"/>
          <w:lang w:eastAsia="lt-LT"/>
        </w:rPr>
        <w:t xml:space="preserve"> eurų (penkiasdešimt eurų ir 00 ct) baudą už kiekvieną uždelstą dieną.</w:t>
      </w:r>
    </w:p>
    <w:p w14:paraId="4BC81811" w14:textId="2A74F065" w:rsidR="00570876"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 xml:space="preserve">5.3. </w:t>
      </w:r>
      <w:r w:rsidR="00570876" w:rsidRPr="003F5420">
        <w:rPr>
          <w:rFonts w:asciiTheme="minorHAnsi" w:eastAsia="Calibri" w:hAnsiTheme="minorHAnsi" w:cstheme="minorHAnsi"/>
          <w:sz w:val="22"/>
          <w:szCs w:val="22"/>
          <w:lang w:eastAsia="lt-LT"/>
        </w:rPr>
        <w:t xml:space="preserve">Rangovas atliktiems Darbams ir patiektai bei sumontuotai įrangai, medžiagoms ir/ar atsarginėms dalims suteikia ne trumpesnį kaip </w:t>
      </w:r>
      <w:r w:rsidR="00570876" w:rsidRPr="003F5420">
        <w:rPr>
          <w:rFonts w:asciiTheme="minorHAnsi" w:eastAsia="Calibri" w:hAnsiTheme="minorHAnsi" w:cstheme="minorHAnsi"/>
          <w:b/>
          <w:sz w:val="22"/>
          <w:szCs w:val="22"/>
          <w:lang w:eastAsia="lt-LT"/>
        </w:rPr>
        <w:t>24</w:t>
      </w:r>
      <w:r w:rsidR="00570876" w:rsidRPr="003F5420">
        <w:rPr>
          <w:rFonts w:asciiTheme="minorHAnsi" w:eastAsia="Calibri" w:hAnsiTheme="minorHAnsi" w:cstheme="minorHAnsi"/>
          <w:sz w:val="22"/>
          <w:szCs w:val="22"/>
          <w:lang w:eastAsia="lt-LT"/>
        </w:rPr>
        <w:t xml:space="preserve"> (dvidešimt keturių) mėnesių garantinį terminą, skaičiuojamą nuo Darbų priėmimo–perdavimo akto pasirašymo dienos.</w:t>
      </w:r>
      <w:r w:rsidR="0013004A">
        <w:rPr>
          <w:rFonts w:asciiTheme="minorHAnsi" w:eastAsia="Calibri" w:hAnsiTheme="minorHAnsi" w:cstheme="minorHAnsi"/>
          <w:sz w:val="22"/>
          <w:szCs w:val="22"/>
          <w:lang w:eastAsia="lt-LT"/>
        </w:rPr>
        <w:t xml:space="preserve"> </w:t>
      </w:r>
      <w:r w:rsidR="0013004A" w:rsidRPr="0013004A">
        <w:rPr>
          <w:rFonts w:asciiTheme="minorHAnsi" w:eastAsia="Calibri" w:hAnsiTheme="minorHAnsi" w:cstheme="minorHAnsi"/>
          <w:sz w:val="22"/>
          <w:szCs w:val="22"/>
          <w:lang w:eastAsia="lt-LT"/>
        </w:rPr>
        <w:t>Ši nuostata neriboja Sutarties bendrosiose sąlygose ir (ar) teisės aktuose nustatytų ilgesnių garantinių terminų taikymo, jeigu tokie terminai taikytini konkrečiam Sutarties objektui ar jo daliai.</w:t>
      </w:r>
    </w:p>
    <w:p w14:paraId="18C81AF9" w14:textId="09A697E5" w:rsidR="00460D44" w:rsidRPr="003F5420" w:rsidRDefault="00570876"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 xml:space="preserve">5.4. Garantiniu laikotarpiu nustačius gedimą, Rangovas, gavęs Užsakovo pranešimą telefonu ar el. paštu, privalo sureaguoti greičiau nei per </w:t>
      </w:r>
      <w:r w:rsidRPr="003F5420">
        <w:rPr>
          <w:rFonts w:asciiTheme="minorHAnsi" w:eastAsia="Calibri" w:hAnsiTheme="minorHAnsi" w:cstheme="minorHAnsi"/>
          <w:b/>
          <w:sz w:val="22"/>
          <w:szCs w:val="22"/>
          <w:lang w:eastAsia="lt-LT"/>
        </w:rPr>
        <w:t>8</w:t>
      </w:r>
      <w:r w:rsidRPr="003F5420">
        <w:rPr>
          <w:rFonts w:asciiTheme="minorHAnsi" w:eastAsia="Calibri" w:hAnsiTheme="minorHAnsi" w:cstheme="minorHAnsi"/>
          <w:sz w:val="22"/>
          <w:szCs w:val="22"/>
          <w:lang w:eastAsia="lt-LT"/>
        </w:rPr>
        <w:t xml:space="preserve"> (aštuonias) valandas nuo pranešimo gavimo momento. Gedimas turi būti pašalintas ne vėliau kaip per </w:t>
      </w:r>
      <w:r w:rsidRPr="003F5420">
        <w:rPr>
          <w:rFonts w:asciiTheme="minorHAnsi" w:eastAsia="Calibri" w:hAnsiTheme="minorHAnsi" w:cstheme="minorHAnsi"/>
          <w:b/>
          <w:sz w:val="22"/>
          <w:szCs w:val="22"/>
          <w:lang w:eastAsia="lt-LT"/>
        </w:rPr>
        <w:t>2</w:t>
      </w:r>
      <w:r w:rsidRPr="003F5420">
        <w:rPr>
          <w:rFonts w:asciiTheme="minorHAnsi" w:eastAsia="Calibri" w:hAnsiTheme="minorHAnsi" w:cstheme="minorHAnsi"/>
          <w:sz w:val="22"/>
          <w:szCs w:val="22"/>
          <w:lang w:eastAsia="lt-LT"/>
        </w:rPr>
        <w:t xml:space="preserve"> (dvi) darbo dienas nuo pranešimo gavimo momento, išskyrus atvejus, kai dėl objektyvių techninių priežasčių Šalys raštu susitaria dėl kito technologiškai pagrįsto termino.</w:t>
      </w:r>
    </w:p>
    <w:p w14:paraId="4FBF867E" w14:textId="4EC30642"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5</w:t>
      </w:r>
      <w:r w:rsidRPr="003F5420">
        <w:rPr>
          <w:rFonts w:asciiTheme="minorHAnsi" w:eastAsia="Calibri" w:hAnsiTheme="minorHAnsi" w:cstheme="minorHAnsi"/>
          <w:sz w:val="22"/>
          <w:szCs w:val="22"/>
          <w:lang w:eastAsia="lt-LT"/>
        </w:rPr>
        <w:t>. Rangovas patvirtina, kad jam yra žinoma, jog vėluojant laiku pašalinti trūkumus ir (ar) gedimus, bus pažeistos vartotojų teisės, todėl Rangovas besąlygiškai sutinka su šiomis netesybomis bei jų dydžiu. Už vėlavimą pašalinti trūkumus/gedimus per Sutarties 5.</w:t>
      </w:r>
      <w:r w:rsidR="00570876" w:rsidRPr="003F5420">
        <w:rPr>
          <w:rFonts w:asciiTheme="minorHAnsi" w:eastAsia="Calibri" w:hAnsiTheme="minorHAnsi" w:cstheme="minorHAnsi"/>
          <w:sz w:val="22"/>
          <w:szCs w:val="22"/>
          <w:lang w:eastAsia="lt-LT"/>
        </w:rPr>
        <w:t>4</w:t>
      </w:r>
      <w:r w:rsidRPr="003F5420">
        <w:rPr>
          <w:rFonts w:asciiTheme="minorHAnsi" w:eastAsia="Calibri" w:hAnsiTheme="minorHAnsi" w:cstheme="minorHAnsi"/>
          <w:sz w:val="22"/>
          <w:szCs w:val="22"/>
          <w:lang w:eastAsia="lt-LT"/>
        </w:rPr>
        <w:t>. punkte nustatytą terminą, Rangovas, Užsakovui pareikalavus, moka Užsakovui:</w:t>
      </w:r>
    </w:p>
    <w:p w14:paraId="019766EB" w14:textId="741D7BD5"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5</w:t>
      </w:r>
      <w:r w:rsidRPr="003F5420">
        <w:rPr>
          <w:rFonts w:asciiTheme="minorHAnsi" w:eastAsia="Calibri" w:hAnsiTheme="minorHAnsi" w:cstheme="minorHAnsi"/>
          <w:sz w:val="22"/>
          <w:szCs w:val="22"/>
          <w:lang w:eastAsia="lt-LT"/>
        </w:rPr>
        <w:t>.1. vėluojant iki 5 (penkių) dienų nuo Sutarties 5.</w:t>
      </w:r>
      <w:r w:rsidR="00280A15" w:rsidRPr="003F5420">
        <w:rPr>
          <w:rFonts w:asciiTheme="minorHAnsi" w:eastAsia="Calibri" w:hAnsiTheme="minorHAnsi" w:cstheme="minorHAnsi"/>
          <w:sz w:val="22"/>
          <w:szCs w:val="22"/>
          <w:lang w:eastAsia="lt-LT"/>
        </w:rPr>
        <w:t>4</w:t>
      </w:r>
      <w:r w:rsidRPr="003F5420">
        <w:rPr>
          <w:rFonts w:asciiTheme="minorHAnsi" w:eastAsia="Calibri" w:hAnsiTheme="minorHAnsi" w:cstheme="minorHAns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2854025D" w14:textId="21BF436F"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5</w:t>
      </w:r>
      <w:r w:rsidRPr="003F5420">
        <w:rPr>
          <w:rFonts w:asciiTheme="minorHAnsi" w:eastAsia="Calibri" w:hAnsiTheme="minorHAnsi" w:cstheme="minorHAnsi"/>
          <w:sz w:val="22"/>
          <w:szCs w:val="22"/>
          <w:lang w:eastAsia="lt-LT"/>
        </w:rPr>
        <w:t>.2.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00A69F8E"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6</w:t>
      </w:r>
      <w:r w:rsidRPr="003F5420">
        <w:rPr>
          <w:rFonts w:asciiTheme="minorHAnsi" w:eastAsia="Calibri" w:hAnsiTheme="minorHAnsi" w:cstheme="minorHAnsi"/>
          <w:sz w:val="22"/>
          <w:szCs w:val="22"/>
          <w:lang w:eastAsia="lt-LT"/>
        </w:rPr>
        <w:t xml:space="preserve">. Terminas trūkumams šalinti gali būti pratęstas, jei nesibaigus Sutartyje nurodytam trūkumų šalinimo terminui, Rangovas pateikia Užsakovui argumentuotą Rangovo prašymą su </w:t>
      </w:r>
      <w:proofErr w:type="spellStart"/>
      <w:r w:rsidRPr="003F5420">
        <w:rPr>
          <w:rFonts w:asciiTheme="minorHAnsi" w:eastAsia="Calibri" w:hAnsiTheme="minorHAnsi" w:cstheme="minorHAnsi"/>
          <w:sz w:val="22"/>
          <w:szCs w:val="22"/>
          <w:lang w:eastAsia="lt-LT"/>
        </w:rPr>
        <w:t>įrodymais</w:t>
      </w:r>
      <w:proofErr w:type="spellEnd"/>
      <w:r w:rsidRPr="003F5420">
        <w:rPr>
          <w:rFonts w:asciiTheme="minorHAnsi" w:eastAsia="Calibri" w:hAnsiTheme="minorHAnsi" w:cstheme="minorHAnsi"/>
          <w:sz w:val="22"/>
          <w:szCs w:val="22"/>
          <w:lang w:eastAsia="lt-LT"/>
        </w:rPr>
        <w:t>, kad:</w:t>
      </w:r>
    </w:p>
    <w:p w14:paraId="1A50B7DF" w14:textId="260DBDF3"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6</w:t>
      </w:r>
      <w:r w:rsidRPr="003F5420">
        <w:rPr>
          <w:rFonts w:asciiTheme="minorHAnsi" w:eastAsia="Calibri" w:hAnsiTheme="minorHAnsi" w:cstheme="minorHAnsi"/>
          <w:sz w:val="22"/>
          <w:szCs w:val="22"/>
          <w:lang w:eastAsia="lt-LT"/>
        </w:rPr>
        <w:t>.1. Trūkumams ar/ir gedimui pašalinti reikalingas papildomos įrangos/medžiagų/dalių užsakymas, kurių būtinumo Rangovas negalėjo numatyti ir kurių užsakymas bei pristatymas užtruks ilgiau nei 5 darbo dienas.</w:t>
      </w:r>
    </w:p>
    <w:p w14:paraId="25AAA5B4" w14:textId="50130B2B"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6</w:t>
      </w:r>
      <w:r w:rsidRPr="003F5420">
        <w:rPr>
          <w:rFonts w:asciiTheme="minorHAnsi" w:eastAsia="Calibri" w:hAnsiTheme="minorHAnsi" w:cstheme="minorHAnsi"/>
          <w:sz w:val="22"/>
          <w:szCs w:val="22"/>
          <w:lang w:eastAsia="lt-LT"/>
        </w:rPr>
        <w:t xml:space="preserve">.2. Trūkumams ar/ir gedimui pašalinti būtinas ilgesnis terminas dėl sudėtingo techninio sprendimo, kai tokie trūkumai ar/ir gedimai atsirado ne dėl Rangovo aplaidaus Sutarties vykdymo. </w:t>
      </w:r>
    </w:p>
    <w:p w14:paraId="1EA3AD01" w14:textId="6F89773B"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6</w:t>
      </w:r>
      <w:r w:rsidRPr="003F5420">
        <w:rPr>
          <w:rFonts w:asciiTheme="minorHAnsi" w:eastAsia="Calibri" w:hAnsiTheme="minorHAnsi" w:cstheme="minorHAnsi"/>
          <w:sz w:val="22"/>
          <w:szCs w:val="22"/>
          <w:lang w:eastAsia="lt-LT"/>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040ABF8B"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7</w:t>
      </w:r>
      <w:r w:rsidRPr="003F5420">
        <w:rPr>
          <w:rFonts w:asciiTheme="minorHAnsi" w:eastAsia="Calibri" w:hAnsiTheme="minorHAnsi" w:cstheme="minorHAnsi"/>
          <w:sz w:val="22"/>
          <w:szCs w:val="22"/>
          <w:lang w:eastAsia="lt-LT"/>
        </w:rPr>
        <w:t xml:space="preserve">. Jei per 3 (tris) darbo dienas Užsakovas nepatvirtina leidimo pratęsti trūkumų šalinimo terminą, tai laikoma atsisakymu pratęsti trūkumų šalinimo terminą. </w:t>
      </w:r>
    </w:p>
    <w:p w14:paraId="5209F417" w14:textId="0A00251C"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8</w:t>
      </w:r>
      <w:r w:rsidRPr="003F5420">
        <w:rPr>
          <w:rFonts w:asciiTheme="minorHAnsi" w:eastAsia="Calibri" w:hAnsiTheme="minorHAnsi" w:cstheme="minorHAnsi"/>
          <w:sz w:val="22"/>
          <w:szCs w:val="22"/>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04E576C3"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9</w:t>
      </w:r>
      <w:r w:rsidRPr="003F5420">
        <w:rPr>
          <w:rFonts w:asciiTheme="minorHAnsi" w:eastAsia="Calibri" w:hAnsiTheme="minorHAnsi" w:cstheme="minorHAnsi"/>
          <w:sz w:val="22"/>
          <w:szCs w:val="22"/>
          <w:lang w:eastAsia="lt-LT"/>
        </w:rPr>
        <w:t xml:space="preserve">. Jei apskaičiuoti delspinigiai ir baudos viršija </w:t>
      </w:r>
      <w:r w:rsidR="00D04B0A" w:rsidRPr="003F5420">
        <w:rPr>
          <w:rFonts w:asciiTheme="minorHAnsi" w:eastAsia="Calibri" w:hAnsiTheme="minorHAnsi" w:cstheme="minorHAnsi"/>
          <w:sz w:val="22"/>
          <w:szCs w:val="22"/>
          <w:lang w:eastAsia="lt-LT"/>
        </w:rPr>
        <w:t>20 proc. pradinės sutarties vertės</w:t>
      </w:r>
      <w:r w:rsidRPr="003F5420">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2D17E340"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w:t>
      </w:r>
      <w:r w:rsidR="00570876" w:rsidRPr="003F5420">
        <w:rPr>
          <w:rFonts w:asciiTheme="minorHAnsi" w:eastAsia="Calibri" w:hAnsiTheme="minorHAnsi" w:cstheme="minorHAnsi"/>
          <w:sz w:val="22"/>
          <w:szCs w:val="22"/>
          <w:lang w:eastAsia="lt-LT"/>
        </w:rPr>
        <w:t>10</w:t>
      </w:r>
      <w:r w:rsidRPr="003F5420">
        <w:rPr>
          <w:rFonts w:asciiTheme="minorHAnsi" w:eastAsia="Calibri" w:hAnsiTheme="minorHAnsi" w:cstheme="minorHAnsi"/>
          <w:sz w:val="22"/>
          <w:szCs w:val="22"/>
          <w:lang w:eastAsia="lt-LT"/>
        </w:rPr>
        <w:t xml:space="preserve">. Jei dėl Rangovo vykdomų darbų ir/ar veiksmų, naudojamų medžiagų, įrangos, Rangovo pasitelktų subrangovų veiksmų bus padaryta žala gamtai, Užsakovo įrenginiams ir/ar tretiesiems asmenims, ir/ar bus pažeisti </w:t>
      </w:r>
      <w:r w:rsidRPr="003F5420">
        <w:rPr>
          <w:rFonts w:asciiTheme="minorHAnsi" w:eastAsia="Calibri" w:hAnsiTheme="minorHAnsi" w:cstheme="minorHAnsi"/>
          <w:sz w:val="22"/>
          <w:szCs w:val="22"/>
          <w:lang w:eastAsia="lt-LT"/>
        </w:rPr>
        <w:lastRenderedPageBreak/>
        <w:t>teisės aktų reikalavimai, Rangovas turės atlyginti visus Užsakovo patirtus nuostolius, taip pat nuostolius tretiesiems asmenims ir/ar žalą gamtai (aplinkai).</w:t>
      </w:r>
    </w:p>
    <w:p w14:paraId="2E58EEA1" w14:textId="2ED40657"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5.1</w:t>
      </w:r>
      <w:r w:rsidR="00570876" w:rsidRPr="003F5420">
        <w:rPr>
          <w:rFonts w:asciiTheme="minorHAnsi" w:eastAsia="Calibri" w:hAnsiTheme="minorHAnsi" w:cstheme="minorHAnsi"/>
          <w:sz w:val="22"/>
          <w:szCs w:val="22"/>
          <w:lang w:eastAsia="lt-LT"/>
        </w:rPr>
        <w:t>1</w:t>
      </w:r>
      <w:r w:rsidRPr="003F5420">
        <w:rPr>
          <w:rFonts w:asciiTheme="minorHAnsi" w:eastAsia="Calibri" w:hAnsiTheme="minorHAnsi" w:cstheme="minorHAnsi"/>
          <w:sz w:val="22"/>
          <w:szCs w:val="22"/>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0DDF84F9"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3F5420">
        <w:rPr>
          <w:rFonts w:asciiTheme="minorHAnsi" w:eastAsia="Calibri" w:hAnsiTheme="minorHAnsi" w:cstheme="minorHAnsi"/>
          <w:sz w:val="22"/>
          <w:szCs w:val="22"/>
          <w:lang w:eastAsia="lt-LT"/>
        </w:rPr>
        <w:t>5.1</w:t>
      </w:r>
      <w:r w:rsidR="00570876" w:rsidRPr="003F5420">
        <w:rPr>
          <w:rFonts w:asciiTheme="minorHAnsi" w:eastAsia="Calibri" w:hAnsiTheme="minorHAnsi" w:cstheme="minorHAnsi"/>
          <w:sz w:val="22"/>
          <w:szCs w:val="22"/>
          <w:lang w:eastAsia="lt-LT"/>
        </w:rPr>
        <w:t>2</w:t>
      </w:r>
      <w:r w:rsidRPr="003F5420">
        <w:rPr>
          <w:rFonts w:asciiTheme="minorHAnsi" w:eastAsia="Calibri" w:hAnsiTheme="minorHAnsi" w:cstheme="minorHAnsi"/>
          <w:sz w:val="22"/>
          <w:szCs w:val="22"/>
          <w:lang w:eastAsia="lt-LT"/>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sidRPr="003F5420">
        <w:rPr>
          <w:rFonts w:asciiTheme="minorHAnsi" w:eastAsia="Calibri" w:hAnsiTheme="minorHAnsi" w:cstheme="minorHAnsi"/>
          <w:sz w:val="22"/>
          <w:szCs w:val="22"/>
          <w:lang w:eastAsia="lt-LT"/>
        </w:rPr>
        <w:t>0</w:t>
      </w:r>
      <w:r w:rsidRPr="003F5420">
        <w:rPr>
          <w:rFonts w:asciiTheme="minorHAnsi" w:eastAsia="Calibri" w:hAnsiTheme="minorHAnsi" w:cstheme="minorHAnsi"/>
          <w:sz w:val="22"/>
          <w:szCs w:val="22"/>
          <w:lang w:eastAsia="lt-LT"/>
        </w:rPr>
        <w:t xml:space="preserve"> 686 47203, el. paštas </w:t>
      </w:r>
      <w:hyperlink r:id="rId7" w:history="1">
        <w:r w:rsidRPr="003F5420">
          <w:rPr>
            <w:rFonts w:asciiTheme="minorHAnsi" w:eastAsia="Calibri" w:hAnsiTheme="minorHAnsi" w:cstheme="minorHAnsi"/>
            <w:sz w:val="22"/>
            <w:szCs w:val="22"/>
            <w:u w:val="single"/>
            <w:lang w:eastAsia="lt-LT"/>
          </w:rPr>
          <w:t>gediminas-jonas.lasas@kaunovandenys.lt</w:t>
        </w:r>
      </w:hyperlink>
      <w:r w:rsidRPr="003F5420">
        <w:rPr>
          <w:rFonts w:asciiTheme="minorHAnsi" w:eastAsia="Calibri" w:hAnsiTheme="minorHAnsi" w:cstheme="minorHAnsi"/>
          <w:sz w:val="22"/>
          <w:szCs w:val="22"/>
          <w:lang w:eastAsia="lt-LT"/>
        </w:rPr>
        <w:t>.</w:t>
      </w:r>
      <w:bookmarkEnd w:id="1"/>
    </w:p>
    <w:bookmarkEnd w:id="2"/>
    <w:p w14:paraId="12721516" w14:textId="512A362E"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5.1</w:t>
      </w:r>
      <w:r w:rsidR="00570876" w:rsidRPr="003F5420">
        <w:rPr>
          <w:rFonts w:asciiTheme="minorHAnsi" w:eastAsia="Calibri" w:hAnsiTheme="minorHAnsi" w:cstheme="minorHAnsi"/>
          <w:sz w:val="22"/>
          <w:szCs w:val="22"/>
          <w:lang w:eastAsia="lt-LT"/>
        </w:rPr>
        <w:t>3</w:t>
      </w:r>
      <w:r w:rsidRPr="003F5420">
        <w:rPr>
          <w:rFonts w:asciiTheme="minorHAnsi" w:eastAsia="Calibri" w:hAnsiTheme="minorHAnsi" w:cstheme="minorHAnsi"/>
          <w:sz w:val="22"/>
          <w:szCs w:val="22"/>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3F5420">
        <w:rPr>
          <w:rFonts w:asciiTheme="minorHAnsi" w:eastAsia="Calibri" w:hAnsiTheme="minorHAnsi" w:cstheme="minorHAnsi"/>
          <w:b/>
          <w:sz w:val="22"/>
          <w:szCs w:val="22"/>
          <w:lang w:eastAsia="lt-LT"/>
        </w:rPr>
        <w:t>3 000,00</w:t>
      </w:r>
      <w:r w:rsidRPr="003F5420">
        <w:rPr>
          <w:rFonts w:asciiTheme="minorHAnsi" w:eastAsia="Calibri" w:hAnsiTheme="minorHAnsi" w:cstheme="minorHAnsi"/>
          <w:sz w:val="22"/>
          <w:szCs w:val="22"/>
          <w:lang w:eastAsia="lt-LT"/>
        </w:rPr>
        <w:t xml:space="preserve"> (trijų tūkstančių) </w:t>
      </w:r>
      <w:proofErr w:type="spellStart"/>
      <w:r w:rsidRPr="003F5420">
        <w:rPr>
          <w:rFonts w:asciiTheme="minorHAnsi" w:eastAsia="Calibri" w:hAnsiTheme="minorHAnsi" w:cstheme="minorHAnsi"/>
          <w:sz w:val="22"/>
          <w:szCs w:val="22"/>
          <w:lang w:eastAsia="lt-LT"/>
        </w:rPr>
        <w:t>Eur</w:t>
      </w:r>
      <w:proofErr w:type="spellEnd"/>
      <w:r w:rsidRPr="003F5420">
        <w:rPr>
          <w:rFonts w:asciiTheme="minorHAnsi" w:eastAsia="Calibri" w:hAnsiTheme="minorHAnsi" w:cstheme="minorHAnsi"/>
          <w:sz w:val="22"/>
          <w:szCs w:val="22"/>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3D9FB034" w14:textId="0F6D08EA" w:rsidR="00460D44" w:rsidRPr="003F5420" w:rsidRDefault="00460D44" w:rsidP="00460D44">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lang w:eastAsia="lt-LT"/>
        </w:rPr>
        <w:t>5.1</w:t>
      </w:r>
      <w:r w:rsidR="00570876" w:rsidRPr="003F5420">
        <w:rPr>
          <w:rFonts w:asciiTheme="minorHAnsi" w:eastAsia="Calibri" w:hAnsiTheme="minorHAnsi" w:cstheme="minorHAnsi"/>
          <w:sz w:val="22"/>
          <w:szCs w:val="22"/>
          <w:lang w:eastAsia="lt-LT"/>
        </w:rPr>
        <w:t>4</w:t>
      </w:r>
      <w:r w:rsidRPr="003F5420">
        <w:rPr>
          <w:rFonts w:asciiTheme="minorHAnsi" w:eastAsia="Calibri" w:hAnsiTheme="minorHAnsi" w:cstheme="minorHAnsi"/>
          <w:sz w:val="22"/>
          <w:szCs w:val="22"/>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3F5420">
        <w:rPr>
          <w:rFonts w:asciiTheme="minorHAnsi" w:eastAsia="Calibri" w:hAnsiTheme="minorHAnsi" w:cstheme="minorHAnsi"/>
          <w:b/>
          <w:sz w:val="22"/>
          <w:szCs w:val="22"/>
          <w:lang w:eastAsia="lt-LT"/>
        </w:rPr>
        <w:t>3 000,00</w:t>
      </w:r>
      <w:r w:rsidRPr="003F5420">
        <w:rPr>
          <w:rFonts w:asciiTheme="minorHAnsi" w:eastAsia="Calibri" w:hAnsiTheme="minorHAnsi" w:cstheme="minorHAnsi"/>
          <w:sz w:val="22"/>
          <w:szCs w:val="22"/>
          <w:lang w:eastAsia="lt-LT"/>
        </w:rPr>
        <w:t xml:space="preserve"> (trijų tūkstančių) </w:t>
      </w:r>
      <w:proofErr w:type="spellStart"/>
      <w:r w:rsidRPr="003F5420">
        <w:rPr>
          <w:rFonts w:asciiTheme="minorHAnsi" w:eastAsia="Calibri" w:hAnsiTheme="minorHAnsi" w:cstheme="minorHAnsi"/>
          <w:sz w:val="22"/>
          <w:szCs w:val="22"/>
          <w:lang w:eastAsia="lt-LT"/>
        </w:rPr>
        <w:t>Eur</w:t>
      </w:r>
      <w:proofErr w:type="spellEnd"/>
      <w:r w:rsidRPr="003F5420">
        <w:rPr>
          <w:rFonts w:asciiTheme="minorHAnsi" w:eastAsia="Calibri" w:hAnsiTheme="minorHAnsi" w:cstheme="minorHAnsi"/>
          <w:sz w:val="22"/>
          <w:szCs w:val="22"/>
          <w:lang w:eastAsia="lt-LT"/>
        </w:rPr>
        <w:t xml:space="preserve"> baudą už kiekvieną nustatytą atvejį.</w:t>
      </w:r>
    </w:p>
    <w:p w14:paraId="7E5C89D4" w14:textId="77777777" w:rsidR="001B4AD4" w:rsidRPr="003F5420"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3F5420" w:rsidRDefault="001A612A" w:rsidP="001A612A">
      <w:pPr>
        <w:keepNext/>
        <w:spacing w:before="120" w:after="120" w:line="276" w:lineRule="auto"/>
        <w:ind w:left="187"/>
        <w:jc w:val="center"/>
        <w:outlineLvl w:val="0"/>
        <w:rPr>
          <w:rFonts w:asciiTheme="minorHAnsi" w:hAnsiTheme="minorHAnsi" w:cstheme="minorHAnsi"/>
          <w:b/>
          <w:sz w:val="22"/>
          <w:szCs w:val="22"/>
        </w:rPr>
      </w:pPr>
      <w:r w:rsidRPr="003F5420">
        <w:rPr>
          <w:rFonts w:asciiTheme="minorHAnsi" w:hAnsiTheme="minorHAnsi" w:cstheme="minorHAnsi"/>
          <w:b/>
          <w:sz w:val="22"/>
          <w:szCs w:val="22"/>
        </w:rPr>
        <w:t>6. Susirašinėjimas</w:t>
      </w:r>
    </w:p>
    <w:p w14:paraId="0A2D80D6" w14:textId="77777777" w:rsidR="001A612A" w:rsidRPr="003F5420" w:rsidRDefault="001A612A" w:rsidP="00747582">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3F5420" w:rsidRDefault="001A612A" w:rsidP="00747582">
      <w:pPr>
        <w:spacing w:line="276" w:lineRule="auto"/>
        <w:ind w:firstLine="567"/>
        <w:jc w:val="both"/>
        <w:rPr>
          <w:rFonts w:asciiTheme="minorHAnsi" w:hAnsiTheme="minorHAnsi" w:cstheme="minorHAnsi"/>
          <w:sz w:val="22"/>
          <w:szCs w:val="22"/>
        </w:rPr>
      </w:pPr>
      <w:r w:rsidRPr="003F5420">
        <w:rPr>
          <w:rFonts w:asciiTheme="minorHAnsi" w:eastAsia="Calibri" w:hAnsiTheme="minorHAnsi" w:cstheme="minorHAnsi"/>
          <w:sz w:val="22"/>
          <w:szCs w:val="22"/>
        </w:rPr>
        <w:t xml:space="preserve">6.2. </w:t>
      </w:r>
      <w:r w:rsidRPr="003F5420">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3F5420"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3F5420"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3F5420" w:rsidRDefault="001A612A" w:rsidP="000B60C1">
            <w:pPr>
              <w:jc w:val="center"/>
              <w:rPr>
                <w:rFonts w:asciiTheme="minorHAnsi" w:hAnsiTheme="minorHAnsi" w:cstheme="minorHAnsi"/>
                <w:b/>
                <w:sz w:val="22"/>
                <w:szCs w:val="22"/>
              </w:rPr>
            </w:pPr>
            <w:r w:rsidRPr="003F5420">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3F5420" w:rsidRDefault="001A612A" w:rsidP="000B60C1">
            <w:pPr>
              <w:jc w:val="center"/>
              <w:rPr>
                <w:rFonts w:asciiTheme="minorHAnsi" w:hAnsiTheme="minorHAnsi" w:cstheme="minorHAnsi"/>
                <w:b/>
                <w:sz w:val="22"/>
                <w:szCs w:val="22"/>
              </w:rPr>
            </w:pPr>
            <w:r w:rsidRPr="003F5420">
              <w:rPr>
                <w:rFonts w:asciiTheme="minorHAnsi" w:hAnsiTheme="minorHAnsi" w:cstheme="minorHAnsi"/>
                <w:b/>
                <w:sz w:val="22"/>
                <w:szCs w:val="22"/>
                <w:lang w:eastAsia="lt-LT"/>
              </w:rPr>
              <w:t>Rangovo už sutarties vykdymą atsakingo asmens kontaktai</w:t>
            </w:r>
          </w:p>
        </w:tc>
      </w:tr>
      <w:tr w:rsidR="00747582" w:rsidRPr="003F5420"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3F5420" w:rsidRDefault="00747582" w:rsidP="00747582">
            <w:pPr>
              <w:spacing w:line="276" w:lineRule="auto"/>
              <w:jc w:val="both"/>
              <w:rPr>
                <w:rFonts w:asciiTheme="minorHAnsi" w:hAnsiTheme="minorHAnsi" w:cstheme="minorHAnsi"/>
                <w:sz w:val="22"/>
                <w:szCs w:val="22"/>
                <w:lang w:eastAsia="lt-LT"/>
              </w:rPr>
            </w:pPr>
            <w:r w:rsidRPr="003F5420">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880A894" w:rsidR="00747582" w:rsidRPr="003F5420" w:rsidRDefault="00F350EF" w:rsidP="00DF03D1">
            <w:pPr>
              <w:rPr>
                <w:rFonts w:asciiTheme="minorHAnsi" w:hAnsiTheme="minorHAnsi" w:cstheme="minorHAnsi"/>
                <w:sz w:val="22"/>
                <w:szCs w:val="22"/>
                <w:lang w:eastAsia="lt-LT"/>
              </w:rPr>
            </w:pPr>
            <w:r w:rsidRPr="003F5420">
              <w:rPr>
                <w:rFonts w:asciiTheme="minorHAnsi" w:hAnsiTheme="minorHAnsi" w:cstheme="minorHAnsi"/>
                <w:sz w:val="22"/>
                <w:szCs w:val="22"/>
              </w:rPr>
              <w:t xml:space="preserve">Vytautas </w:t>
            </w:r>
            <w:r w:rsidR="00DF03D1" w:rsidRPr="003F5420">
              <w:rPr>
                <w:rFonts w:asciiTheme="minorHAnsi" w:hAnsiTheme="minorHAnsi" w:cstheme="minorHAnsi"/>
                <w:sz w:val="22"/>
                <w:szCs w:val="22"/>
              </w:rPr>
              <w:t>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3F5420" w:rsidRDefault="00747582" w:rsidP="00747582">
            <w:pPr>
              <w:spacing w:line="276" w:lineRule="auto"/>
              <w:jc w:val="both"/>
              <w:rPr>
                <w:rFonts w:asciiTheme="minorHAnsi" w:hAnsiTheme="minorHAnsi" w:cstheme="minorHAnsi"/>
                <w:sz w:val="22"/>
                <w:szCs w:val="22"/>
                <w:lang w:eastAsia="lt-LT"/>
              </w:rPr>
            </w:pPr>
          </w:p>
        </w:tc>
      </w:tr>
      <w:tr w:rsidR="00747582" w:rsidRPr="003F5420"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3F5420" w:rsidRDefault="00747582" w:rsidP="00747582">
            <w:pPr>
              <w:spacing w:line="276" w:lineRule="auto"/>
              <w:jc w:val="both"/>
              <w:rPr>
                <w:rFonts w:asciiTheme="minorHAnsi" w:hAnsiTheme="minorHAnsi" w:cstheme="minorHAnsi"/>
                <w:sz w:val="22"/>
                <w:szCs w:val="22"/>
                <w:lang w:eastAsia="lt-LT"/>
              </w:rPr>
            </w:pPr>
            <w:r w:rsidRPr="003F5420">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3F5420" w:rsidRDefault="00F350EF" w:rsidP="00747582">
            <w:pPr>
              <w:rPr>
                <w:rFonts w:asciiTheme="minorHAnsi" w:hAnsiTheme="minorHAnsi" w:cstheme="minorHAnsi"/>
                <w:sz w:val="22"/>
                <w:szCs w:val="22"/>
                <w:lang w:eastAsia="lt-LT"/>
              </w:rPr>
            </w:pPr>
            <w:r w:rsidRPr="003F5420">
              <w:rPr>
                <w:rFonts w:asciiTheme="minorHAnsi" w:hAnsiTheme="minorHAnsi" w:cstheme="minorHAnsi"/>
                <w:sz w:val="22"/>
                <w:szCs w:val="22"/>
              </w:rPr>
              <w:t>Aukštaičių g. 43</w:t>
            </w:r>
            <w:r w:rsidR="003F3E43" w:rsidRPr="003F5420">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3F5420" w:rsidRDefault="00747582" w:rsidP="00747582">
            <w:pPr>
              <w:spacing w:line="276" w:lineRule="auto"/>
              <w:jc w:val="both"/>
              <w:rPr>
                <w:rFonts w:asciiTheme="minorHAnsi" w:hAnsiTheme="minorHAnsi" w:cstheme="minorHAnsi"/>
                <w:sz w:val="22"/>
                <w:szCs w:val="22"/>
                <w:lang w:eastAsia="lt-LT"/>
              </w:rPr>
            </w:pPr>
          </w:p>
        </w:tc>
      </w:tr>
      <w:tr w:rsidR="00747582" w:rsidRPr="003F5420"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3F5420" w:rsidRDefault="00747582" w:rsidP="00747582">
            <w:pPr>
              <w:spacing w:line="276" w:lineRule="auto"/>
              <w:jc w:val="both"/>
              <w:rPr>
                <w:rFonts w:asciiTheme="minorHAnsi" w:hAnsiTheme="minorHAnsi" w:cstheme="minorHAnsi"/>
                <w:sz w:val="22"/>
                <w:szCs w:val="22"/>
                <w:lang w:eastAsia="lt-LT"/>
              </w:rPr>
            </w:pPr>
            <w:r w:rsidRPr="003F5420">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FD48767" w:rsidR="00747582" w:rsidRPr="003F5420" w:rsidRDefault="00CD325E" w:rsidP="00747582">
            <w:pPr>
              <w:rPr>
                <w:rFonts w:asciiTheme="minorHAnsi" w:hAnsiTheme="minorHAnsi" w:cstheme="minorHAnsi"/>
                <w:sz w:val="22"/>
                <w:szCs w:val="22"/>
                <w:lang w:eastAsia="lt-LT"/>
              </w:rPr>
            </w:pPr>
            <w:r w:rsidRPr="003F5420">
              <w:rPr>
                <w:rFonts w:asciiTheme="minorHAnsi" w:hAnsiTheme="minorHAnsi" w:cstheme="minorHAnsi"/>
                <w:sz w:val="22"/>
                <w:szCs w:val="22"/>
              </w:rPr>
              <w:t>+</w:t>
            </w:r>
            <w:r w:rsidR="00DF03D1" w:rsidRPr="003F5420">
              <w:rPr>
                <w:rFonts w:asciiTheme="minorHAnsi" w:hAnsiTheme="minorHAnsi" w:cstheme="minorHAnsi"/>
                <w:sz w:val="22"/>
                <w:szCs w:val="22"/>
              </w:rPr>
              <w:t>37037301743</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3F5420" w:rsidRDefault="00747582" w:rsidP="00747582">
            <w:pPr>
              <w:spacing w:line="276" w:lineRule="auto"/>
              <w:jc w:val="both"/>
              <w:rPr>
                <w:rFonts w:asciiTheme="minorHAnsi" w:hAnsiTheme="minorHAnsi" w:cstheme="minorHAnsi"/>
                <w:sz w:val="22"/>
                <w:szCs w:val="22"/>
                <w:lang w:eastAsia="lt-LT"/>
              </w:rPr>
            </w:pPr>
            <w:r w:rsidRPr="003F5420">
              <w:rPr>
                <w:rFonts w:asciiTheme="minorHAnsi" w:hAnsiTheme="minorHAnsi" w:cstheme="minorHAnsi"/>
                <w:sz w:val="22"/>
                <w:szCs w:val="22"/>
                <w:lang w:eastAsia="lt-LT"/>
              </w:rPr>
              <w:t xml:space="preserve"> </w:t>
            </w:r>
          </w:p>
        </w:tc>
      </w:tr>
      <w:tr w:rsidR="00747582" w:rsidRPr="003F5420"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3F5420" w:rsidRDefault="00747582" w:rsidP="00747582">
            <w:pPr>
              <w:spacing w:line="276" w:lineRule="auto"/>
              <w:jc w:val="both"/>
              <w:rPr>
                <w:rFonts w:asciiTheme="minorHAnsi" w:hAnsiTheme="minorHAnsi" w:cstheme="minorHAnsi"/>
                <w:sz w:val="22"/>
                <w:szCs w:val="22"/>
                <w:lang w:eastAsia="lt-LT"/>
              </w:rPr>
            </w:pPr>
            <w:r w:rsidRPr="003F5420">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ADFFD4A" w:rsidR="00747582" w:rsidRPr="003F5420" w:rsidRDefault="00A16794" w:rsidP="00DF03D1">
            <w:pPr>
              <w:rPr>
                <w:rFonts w:asciiTheme="minorHAnsi" w:hAnsiTheme="minorHAnsi" w:cstheme="minorHAnsi"/>
                <w:sz w:val="22"/>
                <w:szCs w:val="22"/>
                <w:lang w:eastAsia="lt-LT"/>
              </w:rPr>
            </w:pPr>
            <w:hyperlink r:id="rId8" w:history="1">
              <w:r w:rsidR="00F04D10" w:rsidRPr="003F5420">
                <w:rPr>
                  <w:rStyle w:val="Hipersaitas"/>
                  <w:rFonts w:asciiTheme="minorHAnsi" w:hAnsiTheme="minorHAnsi" w:cstheme="minorHAnsi"/>
                  <w:sz w:val="22"/>
                  <w:szCs w:val="22"/>
                </w:rPr>
                <w:t>Vytautas.Butkus@kaunovandenys.lt</w:t>
              </w:r>
            </w:hyperlink>
            <w:r w:rsidR="003F3E43" w:rsidRPr="003F5420">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3F5420"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3F5420" w:rsidRDefault="001A612A" w:rsidP="00747582">
      <w:pPr>
        <w:spacing w:line="276" w:lineRule="auto"/>
        <w:ind w:firstLine="567"/>
        <w:jc w:val="both"/>
        <w:rPr>
          <w:rFonts w:asciiTheme="minorHAnsi" w:eastAsia="Calibri" w:hAnsiTheme="minorHAnsi" w:cstheme="minorHAnsi"/>
          <w:sz w:val="22"/>
          <w:szCs w:val="22"/>
          <w:lang w:eastAsia="lt-LT"/>
        </w:rPr>
      </w:pPr>
      <w:r w:rsidRPr="003F5420">
        <w:rPr>
          <w:rFonts w:asciiTheme="minorHAnsi" w:eastAsia="Calibri" w:hAnsiTheme="minorHAnsi" w:cstheme="minorHAnsi"/>
          <w:sz w:val="22"/>
          <w:szCs w:val="22"/>
        </w:rPr>
        <w:t xml:space="preserve">6.3. </w:t>
      </w:r>
      <w:r w:rsidRPr="003F5420">
        <w:rPr>
          <w:rFonts w:asciiTheme="minorHAnsi" w:hAnsiTheme="minorHAnsi" w:cstheme="minorHAnsi"/>
          <w:sz w:val="22"/>
          <w:szCs w:val="22"/>
        </w:rPr>
        <w:t xml:space="preserve">Užsakovo paskirtas asmuo, atsakingas už Sutarties ir pakeitimų paskelbimą pagal Pirkimų įstatymo 94 straipsnio 9 dalies nuostatas yra Mindaugas </w:t>
      </w:r>
      <w:proofErr w:type="spellStart"/>
      <w:r w:rsidRPr="003F5420">
        <w:rPr>
          <w:rFonts w:asciiTheme="minorHAnsi" w:hAnsiTheme="minorHAnsi" w:cstheme="minorHAnsi"/>
          <w:sz w:val="22"/>
          <w:szCs w:val="22"/>
        </w:rPr>
        <w:t>Mizgaitis</w:t>
      </w:r>
      <w:proofErr w:type="spellEnd"/>
      <w:r w:rsidRPr="003F5420">
        <w:rPr>
          <w:rFonts w:asciiTheme="minorHAnsi" w:hAnsiTheme="minorHAnsi" w:cstheme="minorHAnsi"/>
          <w:sz w:val="22"/>
          <w:szCs w:val="22"/>
        </w:rPr>
        <w:t>, Teisės ir viešųjų pirkimų skyriaus v</w:t>
      </w:r>
      <w:r w:rsidR="00635C3C" w:rsidRPr="003F5420">
        <w:rPr>
          <w:rFonts w:asciiTheme="minorHAnsi" w:hAnsiTheme="minorHAnsi" w:cstheme="minorHAnsi"/>
          <w:sz w:val="22"/>
          <w:szCs w:val="22"/>
        </w:rPr>
        <w:t>adovas</w:t>
      </w:r>
      <w:r w:rsidRPr="003F5420">
        <w:rPr>
          <w:rFonts w:asciiTheme="minorHAnsi" w:hAnsiTheme="minorHAnsi" w:cstheme="minorHAnsi"/>
          <w:sz w:val="22"/>
          <w:szCs w:val="22"/>
        </w:rPr>
        <w:t xml:space="preserve">. Užsakovo atsakingo asmens už Sutarties ir jos pakeitimų paskelbimą kontaktiniai duomenys: tel. </w:t>
      </w:r>
      <w:r w:rsidR="001B4AD4" w:rsidRPr="003F5420">
        <w:rPr>
          <w:rFonts w:asciiTheme="minorHAnsi" w:hAnsiTheme="minorHAnsi" w:cstheme="minorHAnsi"/>
          <w:sz w:val="22"/>
          <w:szCs w:val="22"/>
        </w:rPr>
        <w:t>(</w:t>
      </w:r>
      <w:r w:rsidR="005251AD" w:rsidRPr="003F5420">
        <w:rPr>
          <w:rFonts w:asciiTheme="minorHAnsi" w:hAnsiTheme="minorHAnsi" w:cstheme="minorHAnsi"/>
          <w:sz w:val="22"/>
          <w:szCs w:val="22"/>
        </w:rPr>
        <w:t>+370</w:t>
      </w:r>
      <w:r w:rsidR="001B4AD4" w:rsidRPr="003F5420">
        <w:rPr>
          <w:rFonts w:asciiTheme="minorHAnsi" w:hAnsiTheme="minorHAnsi" w:cstheme="minorHAnsi"/>
          <w:sz w:val="22"/>
          <w:szCs w:val="22"/>
        </w:rPr>
        <w:t xml:space="preserve"> 37) 30 17 08</w:t>
      </w:r>
      <w:r w:rsidRPr="003F5420">
        <w:rPr>
          <w:rFonts w:asciiTheme="minorHAnsi" w:hAnsiTheme="minorHAnsi" w:cstheme="minorHAnsi"/>
          <w:sz w:val="22"/>
          <w:szCs w:val="22"/>
        </w:rPr>
        <w:t xml:space="preserve">, el. paštas </w:t>
      </w:r>
      <w:hyperlink r:id="rId9" w:history="1">
        <w:r w:rsidRPr="003F5420">
          <w:rPr>
            <w:rStyle w:val="Hipersaitas"/>
            <w:rFonts w:asciiTheme="minorHAnsi" w:eastAsiaTheme="majorEastAsia" w:hAnsiTheme="minorHAnsi" w:cstheme="minorHAnsi"/>
            <w:sz w:val="22"/>
            <w:szCs w:val="22"/>
          </w:rPr>
          <w:t>mindaugas.mizgaitis@kaunovandenys.lt</w:t>
        </w:r>
      </w:hyperlink>
    </w:p>
    <w:p w14:paraId="2A7AD9FF" w14:textId="77777777" w:rsidR="001A612A" w:rsidRPr="003F5420" w:rsidRDefault="001A612A" w:rsidP="00747582">
      <w:pPr>
        <w:spacing w:line="276" w:lineRule="auto"/>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3F5420" w:rsidRDefault="00747582" w:rsidP="001A612A">
      <w:pPr>
        <w:spacing w:line="276" w:lineRule="auto"/>
        <w:jc w:val="center"/>
        <w:rPr>
          <w:rFonts w:asciiTheme="minorHAnsi" w:hAnsiTheme="minorHAnsi" w:cstheme="minorHAnsi"/>
          <w:b/>
          <w:sz w:val="22"/>
          <w:szCs w:val="22"/>
        </w:rPr>
      </w:pPr>
    </w:p>
    <w:p w14:paraId="0179703E" w14:textId="0D9E6390" w:rsidR="001A612A" w:rsidRPr="003F5420" w:rsidRDefault="001A612A" w:rsidP="00747582">
      <w:pPr>
        <w:spacing w:before="120" w:line="276" w:lineRule="auto"/>
        <w:jc w:val="center"/>
        <w:rPr>
          <w:rFonts w:asciiTheme="minorHAnsi" w:hAnsiTheme="minorHAnsi" w:cstheme="minorHAnsi"/>
          <w:b/>
          <w:sz w:val="22"/>
          <w:szCs w:val="22"/>
        </w:rPr>
      </w:pPr>
      <w:r w:rsidRPr="003F5420">
        <w:rPr>
          <w:rFonts w:asciiTheme="minorHAnsi" w:hAnsiTheme="minorHAnsi" w:cstheme="minorHAnsi"/>
          <w:b/>
          <w:sz w:val="22"/>
          <w:szCs w:val="22"/>
        </w:rPr>
        <w:t>7. Subrangovai ir jų keitimo tvarka</w:t>
      </w:r>
    </w:p>
    <w:p w14:paraId="2AD3AB27" w14:textId="77777777" w:rsidR="001A612A" w:rsidRPr="003F5420" w:rsidRDefault="001A612A" w:rsidP="001A612A">
      <w:pPr>
        <w:spacing w:line="276" w:lineRule="auto"/>
        <w:jc w:val="center"/>
        <w:rPr>
          <w:rFonts w:asciiTheme="minorHAnsi" w:hAnsiTheme="minorHAnsi" w:cstheme="minorHAnsi"/>
          <w:b/>
          <w:sz w:val="22"/>
          <w:szCs w:val="22"/>
        </w:rPr>
      </w:pPr>
    </w:p>
    <w:p w14:paraId="431A6E93"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7.1. Subrangovų pasitelkimas ir keitimas:</w:t>
      </w:r>
    </w:p>
    <w:p w14:paraId="6810E686"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lastRenderedPageBreak/>
        <w:t xml:space="preserve">7.1.1. Rangovas turi teisę pasitelkti subrangovus atlikti bet kurią Darbų dalį, išskyrus išimtis, nurodytas Užsakovo užduotyje ir (arba) kituose Pirkimo dokumentuose (jeigu nurodyta). </w:t>
      </w:r>
    </w:p>
    <w:p w14:paraId="6B689CCF" w14:textId="05609A38"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3F5420">
        <w:rPr>
          <w:rFonts w:asciiTheme="minorHAnsi" w:eastAsiaTheme="minorHAnsi" w:hAnsiTheme="minorHAnsi" w:cstheme="minorHAnsi"/>
          <w:sz w:val="22"/>
          <w:szCs w:val="22"/>
        </w:rPr>
        <w:t>3</w:t>
      </w:r>
      <w:r w:rsidRPr="003F5420">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w:t>
      </w:r>
    </w:p>
    <w:p w14:paraId="7793C93F"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w:t>
      </w:r>
    </w:p>
    <w:p w14:paraId="7B9C7975"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7.1.7. Jeigu paaiškėja, kad vykdant Sutartį dalyvauja subrangovas, kuris (a) buvo pasitelktas pažeidžiant Sutartyje nustatytą tvarką, (b) neatitinka jam taikomų Pirkimo dokumentuose nustatytų reikalavimų arba (c) yra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7.2. Rangovo, jungtinės veiklos partnerio ir subjekto,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pakeitimas:</w:t>
      </w:r>
    </w:p>
    <w:p w14:paraId="0D803DF9"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7.2.1. Jeigu jungtinės veiklos partneris ar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atžvilgiu egzistuoja kuri nors žemiau išvardinta aplinkybė: </w:t>
      </w:r>
    </w:p>
    <w:p w14:paraId="0BD63F5E"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7.2.2. jam yra iškelta restruktūrizavimo ar bankroto byla;</w:t>
      </w:r>
    </w:p>
    <w:p w14:paraId="3549BEAF"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7.2.3. jam yra inicijuotos ar pradėtos likvidavimo procedūros;</w:t>
      </w:r>
    </w:p>
    <w:p w14:paraId="692508A1"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7.2.4. jo turtą valdo teismas ar bankroto administratorius;</w:t>
      </w:r>
    </w:p>
    <w:p w14:paraId="4CC8E626"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5A145DEE"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7.2.6. jis su kreditoriais yra sudaręs taikos sutartį (jungtinės veiklos partnerio ar subjekto,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ir kreditorių susitarimą tęsti </w:t>
      </w:r>
      <w:r w:rsidR="00023CB9" w:rsidRPr="003F5420">
        <w:rPr>
          <w:rFonts w:asciiTheme="minorHAnsi" w:eastAsiaTheme="minorHAnsi" w:hAnsiTheme="minorHAnsi" w:cstheme="minorHAnsi"/>
          <w:sz w:val="22"/>
          <w:szCs w:val="22"/>
        </w:rPr>
        <w:t>Rangovo</w:t>
      </w:r>
      <w:r w:rsidRPr="003F5420">
        <w:rPr>
          <w:rFonts w:asciiTheme="minorHAnsi" w:eastAsiaTheme="minorHAnsi" w:hAnsiTheme="minorHAnsi" w:cstheme="minorHAnsi"/>
          <w:sz w:val="22"/>
          <w:szCs w:val="22"/>
        </w:rPr>
        <w:t xml:space="preserve"> veiklą, kai jungtinės veiklos partneris ar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prisiima tam tikrus įsipareigojimus, o kreditoriai sutinka savo reikalavimus atidėti, sumažinti ar jų atsisakyti).</w:t>
      </w:r>
    </w:p>
    <w:p w14:paraId="67595D40"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7.2.7. Jeigu jungtinės veiklos partneris ar subjektas,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3F5420">
        <w:rPr>
          <w:rFonts w:asciiTheme="minorHAnsi" w:eastAsiaTheme="minorHAnsi" w:hAnsiTheme="minorHAnsi" w:cstheme="minorHAnsi"/>
          <w:sz w:val="22"/>
          <w:szCs w:val="22"/>
        </w:rPr>
        <w:t>pajėgumais</w:t>
      </w:r>
      <w:proofErr w:type="spellEnd"/>
      <w:r w:rsidRPr="003F5420">
        <w:rPr>
          <w:rFonts w:asciiTheme="minorHAnsi" w:eastAsiaTheme="minorHAnsi" w:hAnsiTheme="minorHAnsi" w:cstheme="minorHAnsi"/>
          <w:sz w:val="22"/>
          <w:szCs w:val="22"/>
        </w:rPr>
        <w:t xml:space="preserve"> remiasi Rangovas, kitu asmeniu, kuris atitinka visus jam pagal </w:t>
      </w:r>
      <w:r w:rsidRPr="003F5420">
        <w:rPr>
          <w:rFonts w:asciiTheme="minorHAnsi" w:eastAsiaTheme="minorHAnsi" w:hAnsiTheme="minorHAnsi" w:cstheme="minorHAnsi"/>
          <w:sz w:val="22"/>
          <w:szCs w:val="22"/>
        </w:rPr>
        <w:lastRenderedPageBreak/>
        <w:t>Pirkimo dokumentus taikomus reikalavimus, jeigu Užsakovas su tuo sutinka. Tuo tikslu Šalys privalo sudaryti Susitarimą. Toks asmens pakeitimas negali lemti kitų esminių Sutarties pakeitimų.</w:t>
      </w:r>
    </w:p>
    <w:p w14:paraId="6A5B4194"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7.3. Susitarimai dėl tiesioginio atsiskaitymo su Subrangovais</w:t>
      </w:r>
    </w:p>
    <w:p w14:paraId="49EFC918" w14:textId="77777777" w:rsidR="004C65F0" w:rsidRPr="003F5420" w:rsidRDefault="004C65F0" w:rsidP="004C65F0">
      <w:pPr>
        <w:spacing w:line="276" w:lineRule="auto"/>
        <w:ind w:firstLine="851"/>
        <w:jc w:val="both"/>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4E8ACA62" w:rsidR="004C65F0" w:rsidRPr="003F5420" w:rsidRDefault="004C65F0" w:rsidP="004C65F0">
      <w:pPr>
        <w:ind w:firstLine="851"/>
        <w:rPr>
          <w:rFonts w:asciiTheme="minorHAnsi" w:eastAsiaTheme="minorHAnsi" w:hAnsiTheme="minorHAnsi" w:cstheme="minorHAnsi"/>
          <w:sz w:val="22"/>
          <w:szCs w:val="22"/>
        </w:rPr>
      </w:pPr>
      <w:r w:rsidRPr="003F5420">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3F5420">
        <w:rPr>
          <w:rFonts w:asciiTheme="minorHAnsi" w:eastAsiaTheme="minorHAnsi" w:hAnsiTheme="minorHAnsi" w:cstheme="minorHAnsi"/>
          <w:sz w:val="22"/>
          <w:szCs w:val="22"/>
        </w:rPr>
        <w:t>.</w:t>
      </w:r>
    </w:p>
    <w:p w14:paraId="3D82E479" w14:textId="77777777" w:rsidR="00D956EA" w:rsidRPr="003F5420" w:rsidRDefault="00D956EA" w:rsidP="004C65F0">
      <w:pPr>
        <w:ind w:firstLine="851"/>
        <w:rPr>
          <w:rFonts w:asciiTheme="minorHAnsi" w:eastAsiaTheme="minorHAnsi" w:hAnsiTheme="minorHAnsi" w:cstheme="minorHAnsi"/>
          <w:sz w:val="22"/>
          <w:szCs w:val="22"/>
        </w:rPr>
      </w:pPr>
    </w:p>
    <w:p w14:paraId="3D79C7C5" w14:textId="5FE060BA" w:rsidR="00D956EA" w:rsidRPr="003F5420" w:rsidRDefault="001A612A" w:rsidP="001A612A">
      <w:pPr>
        <w:keepNext/>
        <w:spacing w:before="120" w:after="120" w:line="276" w:lineRule="auto"/>
        <w:jc w:val="center"/>
        <w:outlineLvl w:val="0"/>
        <w:rPr>
          <w:rFonts w:asciiTheme="minorHAnsi" w:hAnsiTheme="minorHAnsi" w:cstheme="minorHAnsi"/>
          <w:b/>
          <w:sz w:val="22"/>
          <w:szCs w:val="22"/>
        </w:rPr>
      </w:pPr>
      <w:r w:rsidRPr="003F5420">
        <w:rPr>
          <w:rFonts w:asciiTheme="minorHAnsi" w:hAnsiTheme="minorHAnsi" w:cstheme="minorHAnsi"/>
          <w:b/>
          <w:sz w:val="22"/>
          <w:szCs w:val="22"/>
        </w:rPr>
        <w:t xml:space="preserve">8. </w:t>
      </w:r>
      <w:r w:rsidR="00D956EA" w:rsidRPr="003F5420">
        <w:rPr>
          <w:rFonts w:asciiTheme="minorHAnsi" w:hAnsiTheme="minorHAnsi" w:cstheme="minorHAnsi"/>
          <w:b/>
          <w:sz w:val="22"/>
          <w:szCs w:val="22"/>
        </w:rPr>
        <w:t>Kibernetinio saugumo reikalavimai</w:t>
      </w:r>
    </w:p>
    <w:p w14:paraId="62CA28A0" w14:textId="575FBAA5"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.1. Tiekėjas privalo atitikti Lietuvos Respublikos Vyriausybės nutarimu Nr. 818 2018 08 13 patvirtinto Kibernetinio saugumo reikalavimų aprašo (toliau – Aprašas) reikalavimus.</w:t>
      </w:r>
    </w:p>
    <w:p w14:paraId="19002F11" w14:textId="1926AF6F"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.2 Pirkėjui pareikalavus Tiekėjas privalo pateikti dokumentus, įrodančius atitiktį Aprašo reikalavimams.</w:t>
      </w:r>
    </w:p>
    <w:p w14:paraId="0965BC63" w14:textId="2F9F0B2A"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.3. Tiekėjas privalo užtikrinti, kad visi teikiami produktai ir paslaugos atitiktų:</w:t>
      </w:r>
    </w:p>
    <w:p w14:paraId="1EF8D06C" w14:textId="47D5DA8E"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.3.1. gamintojo rekomendacijas,</w:t>
      </w:r>
    </w:p>
    <w:p w14:paraId="4A608A63" w14:textId="746623BC"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.3.2. saugumo atnaujinimų reikalavimus,</w:t>
      </w:r>
    </w:p>
    <w:p w14:paraId="74A9D8EB" w14:textId="7D9D0324"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.3.3. aprašo techninius ir organizacinius reikalavimus.</w:t>
      </w:r>
    </w:p>
    <w:p w14:paraId="49E2A94E" w14:textId="7490447C"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.4. Personalo kompetencijos. Tiekėjas privalo užtikrinti, kad jo personalas:</w:t>
      </w:r>
    </w:p>
    <w:p w14:paraId="1785E7C3" w14:textId="65FF3269"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.4.1. turėtų reikiamus įgūdžius;</w:t>
      </w:r>
    </w:p>
    <w:p w14:paraId="0718CFD4" w14:textId="011174A9"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.4.2. būtų apmokytas;</w:t>
      </w:r>
    </w:p>
    <w:p w14:paraId="5DE99D07" w14:textId="5F0D0348"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.4.3. turėtų reikiamus sertifikatus pagrindžiančius atliekamų darbų kompetencijas;</w:t>
      </w:r>
    </w:p>
    <w:p w14:paraId="663A0B67" w14:textId="725EDCAE"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.4.4. būtų susipažinę su pramoninio kibernetinio saugumo principais, gamintojo rekomendacijomis dėl saugaus valdiklių konfigūravimo ir laikytųsi kibernetinės higienos taisyklių.</w:t>
      </w:r>
    </w:p>
    <w:p w14:paraId="7E098DEC" w14:textId="3E355530"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.5. Sutarties vykdymo laikotarpiu, iki objekto perdavimo eksploatuoti Pirkėjui (pasirašant perdavimo–priėmimo eksploatuoti aktą), Tiekėjas privalo nedelsiant (ne vėliau kaip per 2 valandas nuo incidento paaiškėjimo momento) pranešti Pirkėjui apie visus kibernetinius incidentus ar įtartinas veikas, susijusias su Pirkėjo tinklais ir informacinėmis sistemomis, bei, Pirkėjui pareikalavus, bendradarbiauti tiriant incidentą ir pateikti Tiekėjo turimą informaciją kibernetinio incidento tyrimo ataskaitai rengti.</w:t>
      </w:r>
    </w:p>
    <w:p w14:paraId="612BCFDC" w14:textId="0A7A75CF"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.6. Pirkėjas arba pirkėjo įgalioti paslaugų teikėjai turi teisę atlikti perduodamos siurblinės įrangos saugumo konfigūracijos patikrą (auditą).</w:t>
      </w:r>
    </w:p>
    <w:p w14:paraId="5CC2965D" w14:textId="65DF4802"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 Saugumo spragų valdymas ir konfidencialumas:</w:t>
      </w:r>
    </w:p>
    <w:p w14:paraId="300F5018" w14:textId="717A6606"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.7.1. Tiekėjas savo veikloje naudoja tinkamas ir efektyvias saugumo spragų valdymo priemones (technines, organizacines);</w:t>
      </w:r>
    </w:p>
    <w:p w14:paraId="5680682F" w14:textId="0C9DA8D7"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.7.2. Tiekėjas įsipareigoja nedelsdamas (ne vėliau kaip per 2 valandas nuo paaiškėjimo momento) informuoti Bendrovę, nustatęs saugumo spragas teikiamoje įrangoje, paslaugose ar savo infrastruktūroje, kurios galėjo ar gali turėti įtakos Bendrovės tinklų ir informacinių sistemų (IS) saugumui;</w:t>
      </w:r>
    </w:p>
    <w:p w14:paraId="1729A726" w14:textId="4D3549A0"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.7.3. Tiekėjas Bendrovei pareikalavus pateikia spragų, galėjusių paveikti Bendrovės tinklus ir IS, pašalinimo patvirtinimą (</w:t>
      </w:r>
      <w:proofErr w:type="spellStart"/>
      <w:r w:rsidRPr="00154A14">
        <w:rPr>
          <w:rFonts w:asciiTheme="minorHAnsi" w:eastAsiaTheme="minorHAnsi" w:hAnsiTheme="minorHAnsi" w:cstheme="minorHAnsi"/>
          <w:sz w:val="22"/>
          <w:szCs w:val="22"/>
        </w:rPr>
        <w:t>įrodymus</w:t>
      </w:r>
      <w:proofErr w:type="spellEnd"/>
      <w:r w:rsidRPr="00154A14">
        <w:rPr>
          <w:rFonts w:asciiTheme="minorHAnsi" w:eastAsiaTheme="minorHAnsi" w:hAnsiTheme="minorHAnsi" w:cstheme="minorHAnsi"/>
          <w:sz w:val="22"/>
          <w:szCs w:val="22"/>
        </w:rPr>
        <w:t>);</w:t>
      </w:r>
    </w:p>
    <w:p w14:paraId="33FE08A4" w14:textId="5A4C9CA9"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.7.4. Tiekėjas vykdydamas sutartį privalo griežtai laikytis konfidencialumo ir duomenų neatskleidimo įsipareigojimų, susijusių su Bendrovės tinklų architektūra, įrangos konfigūracija ir kita technologine informacija.</w:t>
      </w:r>
    </w:p>
    <w:p w14:paraId="339E3905" w14:textId="7FC5F87F"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.7.5. Tiekėjas užtikrina, kad nesinaudos ir nepasiliks ar kitaip nesuteiks sau jokios prieigos prie Pirkėjo IT infrastruktūros. Be Pirkėjo  IT skyriaus vadovo ir saugos įgaliotinio leidimo, nekurs papildomų vartotojų. Įdiegta įranga veiks tik Pirkėjo tinkle, nurodant aiškiai IT skyriui kokia komunikacija vyks tarp įrenginių Pirkėjo tinkle.</w:t>
      </w:r>
    </w:p>
    <w:p w14:paraId="51CBD853" w14:textId="3660DECA"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.8. Tiekėjas privalo užtikrinti paslaugų teikimo lygius (SLA) pagal Techninėje specifikacijoje nustatytus reikalavimus sutarties vykdymo ir garantiniu laikotarpiu.</w:t>
      </w:r>
    </w:p>
    <w:p w14:paraId="13B73F35" w14:textId="360667A2"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lastRenderedPageBreak/>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.9. Tiekėjas atsako už visus veiksmus, atliktus per jam suteiktas privilegijuotas prieigas.</w:t>
      </w:r>
    </w:p>
    <w:p w14:paraId="488ED528" w14:textId="7748048C"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.10. Bendrovė patvirtinus tiekimo grandinės saugumo valdymo tvarką, kuri nustato IS paslaugų tiekėjų rizikos vertinimo reikalavimus, pagal kuriuos Tiekėjas iki sutarties pasirašymo</w:t>
      </w:r>
    </w:p>
    <w:p w14:paraId="12614F16" w14:textId="6869D9F9" w:rsidR="00154A14" w:rsidRPr="00154A14" w:rsidRDefault="00154A14" w:rsidP="00154A14">
      <w:pPr>
        <w:spacing w:line="276" w:lineRule="auto"/>
        <w:ind w:firstLine="851"/>
        <w:rPr>
          <w:rFonts w:asciiTheme="minorHAnsi" w:eastAsiaTheme="minorHAnsi" w:hAnsiTheme="minorHAnsi" w:cstheme="minorHAnsi"/>
          <w:sz w:val="22"/>
          <w:szCs w:val="22"/>
        </w:rPr>
      </w:pPr>
      <w:r w:rsidRPr="00154A14">
        <w:rPr>
          <w:rFonts w:asciiTheme="minorHAnsi" w:eastAsiaTheme="minorHAnsi" w:hAnsiTheme="minorHAnsi" w:cstheme="minorHAnsi"/>
          <w:sz w:val="22"/>
          <w:szCs w:val="22"/>
        </w:rPr>
        <w:t>privalės užpildyti pateiktą klausimyną.</w:t>
      </w:r>
    </w:p>
    <w:p w14:paraId="05C4BFCE" w14:textId="51B258C4" w:rsidR="00154A14" w:rsidRPr="00154A14"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.11. Tiekėjas, baigęs sutartyje numatytus įrangos diegimo, konfigūravimo bei programavimo darbus objekte,  prieš perduodamas objektą eksploatuoti pirkėjui pateikia atitikties kibernetinio saugumo reikalavimams deklaraciją, kuria patvirtina, kad objektas, perduodamas pirkėjui, yra parengtas naudoti ir atitinka taikomus kibernetinio saugumo</w:t>
      </w:r>
      <w:r>
        <w:rPr>
          <w:rFonts w:asciiTheme="minorHAnsi" w:eastAsiaTheme="minorHAnsi" w:hAnsiTheme="minorHAnsi" w:cstheme="minorHAnsi"/>
          <w:sz w:val="22"/>
          <w:szCs w:val="22"/>
        </w:rPr>
        <w:t xml:space="preserve"> reikalavimus perdavimo momentu.</w:t>
      </w:r>
    </w:p>
    <w:p w14:paraId="57A7B3C6" w14:textId="71C4AC4F" w:rsidR="00023CB9" w:rsidRDefault="00154A14" w:rsidP="00154A14">
      <w:pPr>
        <w:spacing w:line="276" w:lineRule="auto"/>
        <w:ind w:firstLine="851"/>
        <w:rPr>
          <w:rFonts w:asciiTheme="minorHAnsi" w:eastAsiaTheme="minorHAnsi" w:hAnsiTheme="minorHAnsi" w:cstheme="minorHAnsi"/>
          <w:sz w:val="22"/>
          <w:szCs w:val="22"/>
        </w:rPr>
      </w:pPr>
      <w:r>
        <w:rPr>
          <w:rFonts w:asciiTheme="minorHAnsi" w:eastAsiaTheme="minorHAnsi" w:hAnsiTheme="minorHAnsi" w:cstheme="minorHAnsi"/>
          <w:sz w:val="22"/>
          <w:szCs w:val="22"/>
        </w:rPr>
        <w:t>8</w:t>
      </w:r>
      <w:r w:rsidRPr="00154A14">
        <w:rPr>
          <w:rFonts w:asciiTheme="minorHAnsi" w:eastAsiaTheme="minorHAnsi" w:hAnsiTheme="minorHAnsi" w:cstheme="minorHAnsi"/>
          <w:sz w:val="22"/>
          <w:szCs w:val="22"/>
        </w:rPr>
        <w:t>.12. Tiekėjo subtiek</w:t>
      </w:r>
      <w:bookmarkStart w:id="3" w:name="_GoBack"/>
      <w:bookmarkEnd w:id="3"/>
      <w:r w:rsidRPr="00154A14">
        <w:rPr>
          <w:rFonts w:asciiTheme="minorHAnsi" w:eastAsiaTheme="minorHAnsi" w:hAnsiTheme="minorHAnsi" w:cstheme="minorHAnsi"/>
          <w:sz w:val="22"/>
          <w:szCs w:val="22"/>
        </w:rPr>
        <w:t>ėjams taikomi tokie patys reikalavimai, kuriuos užtikrina Tiekėjas</w:t>
      </w:r>
      <w:r>
        <w:rPr>
          <w:rFonts w:asciiTheme="minorHAnsi" w:eastAsiaTheme="minorHAnsi" w:hAnsiTheme="minorHAnsi" w:cstheme="minorHAnsi"/>
          <w:sz w:val="22"/>
          <w:szCs w:val="22"/>
        </w:rPr>
        <w:t>.</w:t>
      </w:r>
    </w:p>
    <w:p w14:paraId="21135500" w14:textId="77777777" w:rsidR="00154A14" w:rsidRPr="003F5420" w:rsidRDefault="00154A14" w:rsidP="00154A14">
      <w:pPr>
        <w:spacing w:line="276" w:lineRule="auto"/>
        <w:ind w:firstLine="851"/>
        <w:rPr>
          <w:rFonts w:asciiTheme="minorHAnsi" w:hAnsiTheme="minorHAnsi" w:cstheme="minorHAnsi"/>
          <w:sz w:val="22"/>
          <w:szCs w:val="22"/>
        </w:rPr>
      </w:pPr>
    </w:p>
    <w:p w14:paraId="50940AD2" w14:textId="1CBF8CA4" w:rsidR="001A612A" w:rsidRDefault="00D956EA" w:rsidP="00154A14">
      <w:pPr>
        <w:spacing w:line="276" w:lineRule="auto"/>
        <w:ind w:firstLine="851"/>
        <w:jc w:val="center"/>
        <w:rPr>
          <w:rFonts w:asciiTheme="minorHAnsi" w:hAnsiTheme="minorHAnsi" w:cstheme="minorHAnsi"/>
          <w:b/>
          <w:sz w:val="22"/>
          <w:szCs w:val="22"/>
        </w:rPr>
      </w:pPr>
      <w:r w:rsidRPr="003F5420">
        <w:rPr>
          <w:rFonts w:asciiTheme="minorHAnsi" w:hAnsiTheme="minorHAnsi" w:cstheme="minorHAnsi"/>
          <w:b/>
          <w:sz w:val="22"/>
          <w:szCs w:val="22"/>
        </w:rPr>
        <w:t xml:space="preserve">9. </w:t>
      </w:r>
      <w:r w:rsidR="001A612A" w:rsidRPr="003F5420">
        <w:rPr>
          <w:rFonts w:asciiTheme="minorHAnsi" w:hAnsiTheme="minorHAnsi" w:cstheme="minorHAnsi"/>
          <w:b/>
          <w:sz w:val="22"/>
          <w:szCs w:val="22"/>
        </w:rPr>
        <w:t>Kitos nuostatos</w:t>
      </w:r>
    </w:p>
    <w:p w14:paraId="7B833542" w14:textId="77777777" w:rsidR="00154A14" w:rsidRPr="003F5420" w:rsidRDefault="00154A14" w:rsidP="00023CB9">
      <w:pPr>
        <w:spacing w:line="276" w:lineRule="auto"/>
        <w:ind w:firstLine="851"/>
        <w:rPr>
          <w:rFonts w:asciiTheme="minorHAnsi" w:hAnsiTheme="minorHAnsi" w:cstheme="minorHAnsi"/>
          <w:sz w:val="22"/>
          <w:szCs w:val="22"/>
        </w:rPr>
      </w:pPr>
    </w:p>
    <w:p w14:paraId="16E2B44F" w14:textId="29938AA1" w:rsidR="00AB5BB6" w:rsidRPr="003F5420" w:rsidRDefault="00666631" w:rsidP="00AB5BB6">
      <w:pPr>
        <w:spacing w:line="276" w:lineRule="auto"/>
        <w:ind w:firstLine="709"/>
        <w:jc w:val="both"/>
        <w:rPr>
          <w:rFonts w:asciiTheme="minorHAnsi" w:hAnsiTheme="minorHAnsi" w:cstheme="minorHAnsi"/>
          <w:sz w:val="22"/>
          <w:szCs w:val="22"/>
        </w:rPr>
      </w:pPr>
      <w:r w:rsidRPr="003F5420">
        <w:rPr>
          <w:rFonts w:asciiTheme="minorHAnsi" w:hAnsiTheme="minorHAnsi" w:cstheme="minorHAnsi"/>
          <w:sz w:val="22"/>
          <w:szCs w:val="22"/>
        </w:rPr>
        <w:t>9</w:t>
      </w:r>
      <w:r w:rsidR="00AB5BB6" w:rsidRPr="003F5420">
        <w:rPr>
          <w:rFonts w:asciiTheme="minorHAnsi" w:hAnsiTheme="minorHAnsi" w:cstheme="minorHAnsi"/>
          <w:sz w:val="22"/>
          <w:szCs w:val="22"/>
        </w:rPr>
        <w:t xml:space="preserve">.1. Šią Sutartį sudaro Sutarties specialiosios sąlygos, jų priedai ir </w:t>
      </w:r>
      <w:hyperlink r:id="rId10" w:history="1">
        <w:r w:rsidR="00AB5BB6" w:rsidRPr="003F5420">
          <w:rPr>
            <w:rFonts w:asciiTheme="minorHAnsi" w:hAnsiTheme="minorHAnsi" w:cstheme="minorHAnsi"/>
            <w:color w:val="0000FF"/>
            <w:sz w:val="22"/>
            <w:szCs w:val="22"/>
            <w:u w:val="single"/>
          </w:rPr>
          <w:t>Sutarties bendrosios sąlygos</w:t>
        </w:r>
      </w:hyperlink>
      <w:r w:rsidR="00AB5BB6" w:rsidRPr="003F5420">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BD51DE6" w:rsidR="00AB5BB6" w:rsidRPr="003F5420" w:rsidRDefault="00666631" w:rsidP="00AB5BB6">
      <w:pPr>
        <w:spacing w:line="276" w:lineRule="auto"/>
        <w:ind w:firstLine="709"/>
        <w:jc w:val="both"/>
        <w:rPr>
          <w:rFonts w:asciiTheme="minorHAnsi" w:hAnsiTheme="minorHAnsi" w:cstheme="minorHAnsi"/>
          <w:sz w:val="22"/>
          <w:szCs w:val="22"/>
        </w:rPr>
      </w:pPr>
      <w:r w:rsidRPr="003F5420">
        <w:rPr>
          <w:rFonts w:asciiTheme="minorHAnsi" w:hAnsiTheme="minorHAnsi" w:cstheme="minorHAnsi"/>
          <w:sz w:val="22"/>
          <w:szCs w:val="22"/>
        </w:rPr>
        <w:t>9</w:t>
      </w:r>
      <w:r w:rsidR="00AB5BB6" w:rsidRPr="003F5420">
        <w:rPr>
          <w:rFonts w:asciiTheme="minorHAnsi" w:hAnsiTheme="minorHAnsi" w:cstheme="minorHAnsi"/>
          <w:sz w:val="22"/>
          <w:szCs w:val="22"/>
        </w:rPr>
        <w:t>.2. Ši Sutartis sudaryta lietuvių kalba, 2 (dviem) egzemplioriais, turinčiais vienodą teisinę galią – po vieną kiekvienai Šaliai. Jei Sutartis pasirašoma</w:t>
      </w:r>
      <w:r w:rsidR="00941A58" w:rsidRPr="003F5420">
        <w:rPr>
          <w:rFonts w:asciiTheme="minorHAnsi" w:hAnsiTheme="minorHAnsi" w:cstheme="minorHAnsi"/>
          <w:sz w:val="22"/>
          <w:szCs w:val="22"/>
        </w:rPr>
        <w:t xml:space="preserve"> elektroniniais kvalifikuotais </w:t>
      </w:r>
      <w:r w:rsidR="00AB5BB6" w:rsidRPr="003F5420">
        <w:rPr>
          <w:rFonts w:asciiTheme="minorHAnsi" w:hAnsiTheme="minorHAnsi" w:cstheme="minorHAnsi"/>
          <w:sz w:val="22"/>
          <w:szCs w:val="22"/>
        </w:rPr>
        <w:t>p</w:t>
      </w:r>
      <w:r w:rsidR="00941A58" w:rsidRPr="003F5420">
        <w:rPr>
          <w:rFonts w:asciiTheme="minorHAnsi" w:hAnsiTheme="minorHAnsi" w:cstheme="minorHAnsi"/>
          <w:sz w:val="22"/>
          <w:szCs w:val="22"/>
        </w:rPr>
        <w:t>a</w:t>
      </w:r>
      <w:r w:rsidR="00AB5BB6" w:rsidRPr="003F5420">
        <w:rPr>
          <w:rFonts w:asciiTheme="minorHAnsi" w:hAnsiTheme="minorHAnsi" w:cstheme="minorHAnsi"/>
          <w:sz w:val="22"/>
          <w:szCs w:val="22"/>
        </w:rPr>
        <w:t>rašais sudaromas vienas elektroninis dokumentas.</w:t>
      </w:r>
    </w:p>
    <w:p w14:paraId="399F4E8E" w14:textId="292A5194" w:rsidR="00AB5BB6" w:rsidRPr="003F5420" w:rsidRDefault="00666631" w:rsidP="00AB5BB6">
      <w:pPr>
        <w:spacing w:line="276" w:lineRule="auto"/>
        <w:ind w:firstLine="709"/>
        <w:jc w:val="both"/>
        <w:rPr>
          <w:rFonts w:asciiTheme="minorHAnsi" w:hAnsiTheme="minorHAnsi" w:cstheme="minorHAnsi"/>
          <w:sz w:val="22"/>
          <w:szCs w:val="22"/>
        </w:rPr>
      </w:pPr>
      <w:r w:rsidRPr="003F5420">
        <w:rPr>
          <w:rFonts w:asciiTheme="minorHAnsi" w:hAnsiTheme="minorHAnsi" w:cstheme="minorHAnsi"/>
          <w:sz w:val="22"/>
          <w:szCs w:val="22"/>
        </w:rPr>
        <w:t>9</w:t>
      </w:r>
      <w:r w:rsidR="00AB5BB6" w:rsidRPr="003F5420">
        <w:rPr>
          <w:rFonts w:asciiTheme="minorHAnsi" w:hAnsiTheme="minorHAnsi" w:cstheme="minorHAnsi"/>
          <w:sz w:val="22"/>
          <w:szCs w:val="22"/>
        </w:rPr>
        <w:t xml:space="preserve">.3. Sutarčiai taikomos 2023 m. liepos 11 d. įsakymu Nr. 2-118-2023 patvirtintos </w:t>
      </w:r>
      <w:hyperlink r:id="rId11" w:history="1">
        <w:r w:rsidR="00AB5BB6" w:rsidRPr="003F5420">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00AB5BB6" w:rsidRPr="003F5420">
        <w:rPr>
          <w:rFonts w:asciiTheme="minorHAnsi" w:hAnsiTheme="minorHAnsi" w:cstheme="minorHAnsi"/>
          <w:sz w:val="22"/>
          <w:szCs w:val="22"/>
        </w:rPr>
        <w:t xml:space="preserve"> nuostatos.</w:t>
      </w:r>
    </w:p>
    <w:p w14:paraId="14865D19" w14:textId="4B0A3065" w:rsidR="00AB5BB6" w:rsidRPr="003F5420" w:rsidRDefault="00666631" w:rsidP="00AB5BB6">
      <w:pPr>
        <w:spacing w:line="276" w:lineRule="auto"/>
        <w:ind w:firstLine="709"/>
        <w:jc w:val="both"/>
        <w:rPr>
          <w:rFonts w:asciiTheme="minorHAnsi" w:hAnsiTheme="minorHAnsi" w:cstheme="minorHAnsi"/>
          <w:color w:val="000000"/>
          <w:sz w:val="22"/>
          <w:szCs w:val="22"/>
        </w:rPr>
      </w:pPr>
      <w:r w:rsidRPr="003F5420">
        <w:rPr>
          <w:rFonts w:asciiTheme="minorHAnsi" w:hAnsiTheme="minorHAnsi" w:cstheme="minorHAnsi"/>
          <w:sz w:val="22"/>
          <w:szCs w:val="22"/>
        </w:rPr>
        <w:t>9</w:t>
      </w:r>
      <w:r w:rsidR="00AB5BB6" w:rsidRPr="003F5420">
        <w:rPr>
          <w:rFonts w:asciiTheme="minorHAnsi" w:hAnsiTheme="minorHAnsi" w:cstheme="minorHAnsi"/>
          <w:color w:val="000000"/>
          <w:sz w:val="22"/>
          <w:szCs w:val="22"/>
        </w:rPr>
        <w:t>.</w:t>
      </w:r>
      <w:r w:rsidR="00747582" w:rsidRPr="003F5420">
        <w:rPr>
          <w:rFonts w:asciiTheme="minorHAnsi" w:hAnsiTheme="minorHAnsi" w:cstheme="minorHAnsi"/>
          <w:color w:val="000000"/>
          <w:sz w:val="22"/>
          <w:szCs w:val="22"/>
        </w:rPr>
        <w:t>4</w:t>
      </w:r>
      <w:r w:rsidR="00AB5BB6" w:rsidRPr="003F5420">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4A5DFC57" w:rsidR="001A612A" w:rsidRPr="003F5420" w:rsidRDefault="00666631" w:rsidP="001A612A">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1A612A" w:rsidRPr="003F5420">
        <w:rPr>
          <w:rFonts w:asciiTheme="minorHAnsi" w:eastAsia="Calibri" w:hAnsiTheme="minorHAnsi" w:cstheme="minorHAnsi"/>
          <w:sz w:val="22"/>
          <w:szCs w:val="22"/>
        </w:rPr>
        <w:t>.</w:t>
      </w:r>
      <w:r w:rsidR="00747582" w:rsidRPr="003F5420">
        <w:rPr>
          <w:rFonts w:asciiTheme="minorHAnsi" w:eastAsia="Calibri" w:hAnsiTheme="minorHAnsi" w:cstheme="minorHAnsi"/>
          <w:sz w:val="22"/>
          <w:szCs w:val="22"/>
        </w:rPr>
        <w:t>5</w:t>
      </w:r>
      <w:r w:rsidR="001A612A" w:rsidRPr="003F5420">
        <w:rPr>
          <w:rFonts w:asciiTheme="minorHAnsi" w:eastAsia="Calibri" w:hAnsiTheme="minorHAnsi" w:cstheme="minorHAnsi"/>
          <w:sz w:val="22"/>
          <w:szCs w:val="22"/>
        </w:rPr>
        <w:t>. Sutarties specialiųjų sąlygų priedai:</w:t>
      </w:r>
    </w:p>
    <w:p w14:paraId="75B76C88" w14:textId="798A8D66" w:rsidR="001A612A" w:rsidRPr="003F5420" w:rsidRDefault="00666631" w:rsidP="001A612A">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1A612A" w:rsidRPr="003F5420">
        <w:rPr>
          <w:rFonts w:asciiTheme="minorHAnsi" w:eastAsia="Calibri" w:hAnsiTheme="minorHAnsi" w:cstheme="minorHAnsi"/>
          <w:sz w:val="22"/>
          <w:szCs w:val="22"/>
        </w:rPr>
        <w:t>.</w:t>
      </w:r>
      <w:r w:rsidR="00B02364" w:rsidRPr="003F5420">
        <w:rPr>
          <w:rFonts w:asciiTheme="minorHAnsi" w:eastAsia="Calibri" w:hAnsiTheme="minorHAnsi" w:cstheme="minorHAnsi"/>
          <w:sz w:val="22"/>
          <w:szCs w:val="22"/>
        </w:rPr>
        <w:t>5</w:t>
      </w:r>
      <w:r w:rsidR="001A612A" w:rsidRPr="003F5420">
        <w:rPr>
          <w:rFonts w:asciiTheme="minorHAnsi" w:eastAsia="Calibri" w:hAnsiTheme="minorHAnsi" w:cstheme="minorHAnsi"/>
          <w:sz w:val="22"/>
          <w:szCs w:val="22"/>
        </w:rPr>
        <w:t>.1. priedas Nr. 1 „Techninė specifikacija“;</w:t>
      </w:r>
    </w:p>
    <w:p w14:paraId="328822CA" w14:textId="286F7F51" w:rsidR="00872D74" w:rsidRPr="003F5420" w:rsidRDefault="00872D74" w:rsidP="00872D74">
      <w:pPr>
        <w:spacing w:line="276" w:lineRule="auto"/>
        <w:ind w:firstLine="720"/>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ab/>
        <w:t>9.5.1.1. Techninės specifikacijos Priedėlis Nr. 1 „Elektros ir automatikos darbų apimtis NS30“;</w:t>
      </w:r>
    </w:p>
    <w:p w14:paraId="535F82C8" w14:textId="1877E607" w:rsidR="00872D74" w:rsidRPr="003F5420" w:rsidRDefault="00872D74" w:rsidP="00872D74">
      <w:pPr>
        <w:spacing w:line="276" w:lineRule="auto"/>
        <w:ind w:firstLine="720"/>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ab/>
        <w:t>9.5.1.2. Techninės specifikacijos Priedėlis Nr. 2 „Techniniai reikalavimai dažnio keitikliams“;</w:t>
      </w:r>
    </w:p>
    <w:p w14:paraId="18CB8D94" w14:textId="10B25060" w:rsidR="001A612A" w:rsidRPr="003F5420" w:rsidRDefault="00666631" w:rsidP="001A612A">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1A612A" w:rsidRPr="003F5420">
        <w:rPr>
          <w:rFonts w:asciiTheme="minorHAnsi" w:eastAsia="Calibri" w:hAnsiTheme="minorHAnsi" w:cstheme="minorHAnsi"/>
          <w:sz w:val="22"/>
          <w:szCs w:val="22"/>
        </w:rPr>
        <w:t>.</w:t>
      </w:r>
      <w:r w:rsidR="00B02364" w:rsidRPr="003F5420">
        <w:rPr>
          <w:rFonts w:asciiTheme="minorHAnsi" w:eastAsia="Calibri" w:hAnsiTheme="minorHAnsi" w:cstheme="minorHAnsi"/>
          <w:sz w:val="22"/>
          <w:szCs w:val="22"/>
        </w:rPr>
        <w:t>5</w:t>
      </w:r>
      <w:r w:rsidR="001A612A" w:rsidRPr="003F5420">
        <w:rPr>
          <w:rFonts w:asciiTheme="minorHAnsi" w:eastAsia="Calibri" w:hAnsiTheme="minorHAnsi" w:cstheme="minorHAnsi"/>
          <w:sz w:val="22"/>
          <w:szCs w:val="22"/>
        </w:rPr>
        <w:t>.2. priedas Nr. 2 „</w:t>
      </w:r>
      <w:r w:rsidR="003F3E43" w:rsidRPr="003F5420">
        <w:rPr>
          <w:rFonts w:asciiTheme="minorHAnsi" w:eastAsia="Calibri" w:hAnsiTheme="minorHAnsi" w:cstheme="minorHAnsi"/>
          <w:sz w:val="22"/>
          <w:szCs w:val="22"/>
        </w:rPr>
        <w:t>Pasiūlymo forma</w:t>
      </w:r>
      <w:r w:rsidR="001A612A" w:rsidRPr="003F5420">
        <w:rPr>
          <w:rFonts w:asciiTheme="minorHAnsi" w:eastAsia="Calibri" w:hAnsiTheme="minorHAnsi" w:cstheme="minorHAnsi"/>
          <w:sz w:val="22"/>
          <w:szCs w:val="22"/>
        </w:rPr>
        <w:t>“;</w:t>
      </w:r>
    </w:p>
    <w:p w14:paraId="656D952A" w14:textId="6FEE5929" w:rsidR="00597E8A" w:rsidRPr="003F5420" w:rsidRDefault="00666631" w:rsidP="00597E8A">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597E8A" w:rsidRPr="003F5420">
        <w:rPr>
          <w:rFonts w:asciiTheme="minorHAnsi" w:eastAsia="Calibri" w:hAnsiTheme="minorHAnsi" w:cstheme="minorHAnsi"/>
          <w:sz w:val="22"/>
          <w:szCs w:val="22"/>
        </w:rPr>
        <w:t>.</w:t>
      </w:r>
      <w:r w:rsidR="00B02364" w:rsidRPr="003F5420">
        <w:rPr>
          <w:rFonts w:asciiTheme="minorHAnsi" w:eastAsia="Calibri" w:hAnsiTheme="minorHAnsi" w:cstheme="minorHAnsi"/>
          <w:sz w:val="22"/>
          <w:szCs w:val="22"/>
        </w:rPr>
        <w:t>5</w:t>
      </w:r>
      <w:r w:rsidR="00597E8A" w:rsidRPr="003F5420">
        <w:rPr>
          <w:rFonts w:asciiTheme="minorHAnsi" w:eastAsia="Calibri" w:hAnsiTheme="minorHAnsi" w:cstheme="minorHAnsi"/>
          <w:sz w:val="22"/>
          <w:szCs w:val="22"/>
        </w:rPr>
        <w:t>.</w:t>
      </w:r>
      <w:r w:rsidR="00B02364" w:rsidRPr="003F5420">
        <w:rPr>
          <w:rFonts w:asciiTheme="minorHAnsi" w:eastAsia="Calibri" w:hAnsiTheme="minorHAnsi" w:cstheme="minorHAnsi"/>
          <w:sz w:val="22"/>
          <w:szCs w:val="22"/>
        </w:rPr>
        <w:t>3</w:t>
      </w:r>
      <w:r w:rsidR="00597E8A" w:rsidRPr="003F5420">
        <w:rPr>
          <w:rFonts w:asciiTheme="minorHAnsi" w:eastAsia="Calibri" w:hAnsiTheme="minorHAnsi" w:cstheme="minorHAnsi"/>
          <w:sz w:val="22"/>
          <w:szCs w:val="22"/>
        </w:rPr>
        <w:t xml:space="preserve">. priedas Nr. </w:t>
      </w:r>
      <w:r w:rsidR="00C25A45" w:rsidRPr="003F5420">
        <w:rPr>
          <w:rFonts w:asciiTheme="minorHAnsi" w:eastAsia="Calibri" w:hAnsiTheme="minorHAnsi" w:cstheme="minorHAnsi"/>
          <w:sz w:val="22"/>
          <w:szCs w:val="22"/>
        </w:rPr>
        <w:t>3</w:t>
      </w:r>
      <w:r w:rsidR="00597E8A" w:rsidRPr="003F5420">
        <w:rPr>
          <w:rFonts w:asciiTheme="minorHAnsi" w:eastAsia="Calibri" w:hAnsiTheme="minorHAnsi" w:cstheme="minorHAnsi"/>
          <w:sz w:val="22"/>
          <w:szCs w:val="22"/>
        </w:rPr>
        <w:t xml:space="preserve">  „Subrangov</w:t>
      </w:r>
      <w:r w:rsidR="00064D03" w:rsidRPr="003F5420">
        <w:rPr>
          <w:rFonts w:asciiTheme="minorHAnsi" w:eastAsia="Calibri" w:hAnsiTheme="minorHAnsi" w:cstheme="minorHAnsi"/>
          <w:sz w:val="22"/>
          <w:szCs w:val="22"/>
        </w:rPr>
        <w:t>ų</w:t>
      </w:r>
      <w:r w:rsidR="00597E8A" w:rsidRPr="003F5420">
        <w:rPr>
          <w:rFonts w:asciiTheme="minorHAnsi" w:eastAsia="Calibri" w:hAnsiTheme="minorHAnsi" w:cstheme="minorHAnsi"/>
          <w:sz w:val="22"/>
          <w:szCs w:val="22"/>
        </w:rPr>
        <w:t xml:space="preserve"> </w:t>
      </w:r>
      <w:r w:rsidR="002018DD" w:rsidRPr="003F5420">
        <w:rPr>
          <w:rFonts w:asciiTheme="minorHAnsi" w:eastAsia="Calibri" w:hAnsiTheme="minorHAnsi" w:cstheme="minorHAnsi"/>
          <w:sz w:val="22"/>
          <w:szCs w:val="22"/>
        </w:rPr>
        <w:t>sąrašo</w:t>
      </w:r>
      <w:r w:rsidR="00597E8A" w:rsidRPr="003F5420">
        <w:rPr>
          <w:rFonts w:asciiTheme="minorHAnsi" w:eastAsia="Calibri" w:hAnsiTheme="minorHAnsi" w:cstheme="minorHAnsi"/>
          <w:sz w:val="22"/>
          <w:szCs w:val="22"/>
        </w:rPr>
        <w:t xml:space="preserve"> forma“</w:t>
      </w:r>
      <w:r w:rsidR="004E47C9" w:rsidRPr="003F5420">
        <w:rPr>
          <w:rFonts w:asciiTheme="minorHAnsi" w:eastAsia="Calibri" w:hAnsiTheme="minorHAnsi" w:cstheme="minorHAnsi"/>
          <w:sz w:val="22"/>
          <w:szCs w:val="22"/>
        </w:rPr>
        <w:t>;</w:t>
      </w:r>
    </w:p>
    <w:p w14:paraId="594E813B" w14:textId="55461E94" w:rsidR="00DF03D1" w:rsidRPr="003F5420" w:rsidRDefault="00666631" w:rsidP="00DF03D1">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DF03D1" w:rsidRPr="003F5420">
        <w:rPr>
          <w:rFonts w:asciiTheme="minorHAnsi" w:eastAsia="Calibri" w:hAnsiTheme="minorHAnsi" w:cstheme="minorHAnsi"/>
          <w:sz w:val="22"/>
          <w:szCs w:val="22"/>
        </w:rPr>
        <w:t>.5.4. priedas Nr. 4 „Specialistų sąrašas“;</w:t>
      </w:r>
    </w:p>
    <w:p w14:paraId="003CF902" w14:textId="534A0A6C" w:rsidR="00324E67" w:rsidRPr="003F5420" w:rsidRDefault="00666631" w:rsidP="00597E8A">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324E67" w:rsidRPr="003F5420">
        <w:rPr>
          <w:rFonts w:asciiTheme="minorHAnsi" w:eastAsia="Calibri" w:hAnsiTheme="minorHAnsi" w:cstheme="minorHAnsi"/>
          <w:sz w:val="22"/>
          <w:szCs w:val="22"/>
        </w:rPr>
        <w:t>.5.</w:t>
      </w:r>
      <w:r w:rsidR="00DF03D1" w:rsidRPr="003F5420">
        <w:rPr>
          <w:rFonts w:asciiTheme="minorHAnsi" w:eastAsia="Calibri" w:hAnsiTheme="minorHAnsi" w:cstheme="minorHAnsi"/>
          <w:sz w:val="22"/>
          <w:szCs w:val="22"/>
        </w:rPr>
        <w:t>5</w:t>
      </w:r>
      <w:r w:rsidR="00324E67" w:rsidRPr="003F5420">
        <w:rPr>
          <w:rFonts w:asciiTheme="minorHAnsi" w:eastAsia="Calibri" w:hAnsiTheme="minorHAnsi" w:cstheme="minorHAnsi"/>
          <w:sz w:val="22"/>
          <w:szCs w:val="22"/>
        </w:rPr>
        <w:t xml:space="preserve">. priedas Nr. </w:t>
      </w:r>
      <w:r w:rsidR="00DF03D1" w:rsidRPr="003F5420">
        <w:rPr>
          <w:rFonts w:asciiTheme="minorHAnsi" w:eastAsia="Calibri" w:hAnsiTheme="minorHAnsi" w:cstheme="minorHAnsi"/>
          <w:sz w:val="22"/>
          <w:szCs w:val="22"/>
        </w:rPr>
        <w:t>5 „</w:t>
      </w:r>
      <w:r w:rsidR="00023CB9" w:rsidRPr="003F5420">
        <w:rPr>
          <w:rFonts w:asciiTheme="minorHAnsi" w:eastAsia="Calibri" w:hAnsiTheme="minorHAnsi" w:cstheme="minorHAnsi"/>
          <w:sz w:val="22"/>
          <w:szCs w:val="22"/>
        </w:rPr>
        <w:t>Rangovų</w:t>
      </w:r>
      <w:r w:rsidR="00872D74" w:rsidRPr="003F5420">
        <w:rPr>
          <w:rFonts w:asciiTheme="minorHAnsi" w:eastAsia="Calibri" w:hAnsiTheme="minorHAnsi" w:cstheme="minorHAnsi"/>
          <w:sz w:val="22"/>
          <w:szCs w:val="22"/>
        </w:rPr>
        <w:t xml:space="preserve"> rizikos vertinimo klausimynas</w:t>
      </w:r>
      <w:r w:rsidR="00DF03D1" w:rsidRPr="003F5420">
        <w:rPr>
          <w:rFonts w:asciiTheme="minorHAnsi" w:eastAsia="Calibri" w:hAnsiTheme="minorHAnsi" w:cstheme="minorHAnsi"/>
          <w:sz w:val="22"/>
          <w:szCs w:val="22"/>
        </w:rPr>
        <w:t>“;</w:t>
      </w:r>
    </w:p>
    <w:p w14:paraId="5B4F70CD" w14:textId="1E088825" w:rsidR="00DF03D1" w:rsidRPr="003F5420" w:rsidRDefault="00666631" w:rsidP="00DF03D1">
      <w:pPr>
        <w:spacing w:line="276" w:lineRule="auto"/>
        <w:ind w:firstLine="720"/>
        <w:jc w:val="both"/>
        <w:rPr>
          <w:rFonts w:asciiTheme="minorHAnsi" w:eastAsia="Calibri" w:hAnsiTheme="minorHAnsi" w:cstheme="minorHAnsi"/>
          <w:sz w:val="22"/>
          <w:szCs w:val="22"/>
        </w:rPr>
      </w:pPr>
      <w:r w:rsidRPr="003F5420">
        <w:rPr>
          <w:rFonts w:asciiTheme="minorHAnsi" w:hAnsiTheme="minorHAnsi" w:cstheme="minorHAnsi"/>
          <w:sz w:val="22"/>
          <w:szCs w:val="22"/>
        </w:rPr>
        <w:t>9</w:t>
      </w:r>
      <w:r w:rsidR="00DF03D1" w:rsidRPr="003F5420">
        <w:rPr>
          <w:rFonts w:asciiTheme="minorHAnsi" w:eastAsia="Calibri" w:hAnsiTheme="minorHAnsi" w:cstheme="minorHAnsi"/>
          <w:sz w:val="22"/>
          <w:szCs w:val="22"/>
        </w:rPr>
        <w:t>.5.6. priedas Nr. 6 „</w:t>
      </w:r>
      <w:r w:rsidR="00872D74" w:rsidRPr="003F5420">
        <w:rPr>
          <w:rFonts w:asciiTheme="minorHAnsi" w:eastAsia="Calibri" w:hAnsiTheme="minorHAnsi" w:cstheme="minorHAnsi"/>
          <w:sz w:val="22"/>
          <w:szCs w:val="22"/>
        </w:rPr>
        <w:t>Atitikties kibernetinio saugumo reikalavimams deklaracija</w:t>
      </w:r>
      <w:r w:rsidR="00DF03D1" w:rsidRPr="003F5420">
        <w:rPr>
          <w:rFonts w:asciiTheme="minorHAnsi" w:eastAsia="Calibri" w:hAnsiTheme="minorHAnsi" w:cstheme="minorHAnsi"/>
          <w:sz w:val="22"/>
          <w:szCs w:val="22"/>
        </w:rPr>
        <w:t>“;</w:t>
      </w:r>
    </w:p>
    <w:p w14:paraId="5C9F0353" w14:textId="77777777" w:rsidR="00DF03D1" w:rsidRPr="003F5420" w:rsidRDefault="00DF03D1" w:rsidP="00597E8A">
      <w:pPr>
        <w:spacing w:line="276" w:lineRule="auto"/>
        <w:ind w:firstLine="720"/>
        <w:jc w:val="both"/>
        <w:rPr>
          <w:rFonts w:asciiTheme="minorHAnsi" w:eastAsia="Calibri" w:hAnsiTheme="minorHAnsi" w:cstheme="minorHAnsi"/>
          <w:sz w:val="22"/>
          <w:szCs w:val="22"/>
        </w:rPr>
      </w:pPr>
    </w:p>
    <w:p w14:paraId="421BC36C" w14:textId="77777777" w:rsidR="00DF03D1" w:rsidRPr="003F5420" w:rsidRDefault="00DF03D1" w:rsidP="00597E8A">
      <w:pPr>
        <w:spacing w:line="276" w:lineRule="auto"/>
        <w:ind w:firstLine="720"/>
        <w:jc w:val="both"/>
        <w:rPr>
          <w:rFonts w:asciiTheme="minorHAnsi" w:eastAsia="Calibri" w:hAnsiTheme="minorHAnsi" w:cstheme="minorHAnsi"/>
          <w:sz w:val="22"/>
          <w:szCs w:val="22"/>
        </w:rPr>
      </w:pPr>
    </w:p>
    <w:p w14:paraId="1599D3A1" w14:textId="77777777" w:rsidR="001A612A" w:rsidRPr="003F5420" w:rsidRDefault="001A612A" w:rsidP="001A612A">
      <w:pPr>
        <w:jc w:val="both"/>
        <w:rPr>
          <w:rFonts w:asciiTheme="minorHAnsi" w:hAnsiTheme="minorHAnsi" w:cstheme="minorHAnsi"/>
          <w:color w:val="000000"/>
          <w:sz w:val="22"/>
          <w:szCs w:val="22"/>
        </w:rPr>
      </w:pPr>
    </w:p>
    <w:p w14:paraId="2E93D2BC" w14:textId="77777777" w:rsidR="00E35D90" w:rsidRPr="003F5420" w:rsidRDefault="00E35D90" w:rsidP="001A612A">
      <w:pPr>
        <w:jc w:val="both"/>
        <w:rPr>
          <w:rFonts w:asciiTheme="minorHAnsi" w:hAnsiTheme="minorHAnsi" w:cstheme="minorHAnsi"/>
          <w:color w:val="000000"/>
          <w:sz w:val="22"/>
          <w:szCs w:val="22"/>
        </w:rPr>
      </w:pPr>
    </w:p>
    <w:p w14:paraId="6E28AC3A" w14:textId="77777777" w:rsidR="00E35D90" w:rsidRPr="003F5420" w:rsidRDefault="00E35D90" w:rsidP="001A612A">
      <w:pPr>
        <w:jc w:val="both"/>
        <w:rPr>
          <w:rFonts w:asciiTheme="minorHAnsi" w:hAnsiTheme="minorHAnsi" w:cstheme="minorHAnsi"/>
          <w:color w:val="000000"/>
          <w:sz w:val="22"/>
          <w:szCs w:val="22"/>
        </w:rPr>
      </w:pPr>
    </w:p>
    <w:p w14:paraId="49588E25" w14:textId="18610C7B" w:rsidR="001A612A" w:rsidRPr="003F5420" w:rsidRDefault="001A612A" w:rsidP="001A612A">
      <w:pPr>
        <w:tabs>
          <w:tab w:val="left" w:pos="4560"/>
        </w:tabs>
        <w:jc w:val="both"/>
        <w:rPr>
          <w:rFonts w:asciiTheme="minorHAnsi" w:hAnsiTheme="minorHAnsi" w:cstheme="minorHAnsi"/>
          <w:b/>
          <w:color w:val="000000"/>
          <w:sz w:val="22"/>
          <w:szCs w:val="22"/>
        </w:rPr>
      </w:pPr>
      <w:r w:rsidRPr="003F5420">
        <w:rPr>
          <w:rFonts w:asciiTheme="minorHAnsi" w:hAnsiTheme="minorHAnsi" w:cstheme="minorHAnsi"/>
          <w:b/>
          <w:color w:val="000000"/>
          <w:sz w:val="22"/>
          <w:szCs w:val="22"/>
        </w:rPr>
        <w:t>Užsakovo vardu</w:t>
      </w:r>
      <w:r w:rsidRPr="003F5420">
        <w:rPr>
          <w:rFonts w:asciiTheme="minorHAnsi" w:hAnsiTheme="minorHAnsi" w:cstheme="minorHAnsi"/>
          <w:b/>
          <w:color w:val="000000"/>
          <w:sz w:val="22"/>
          <w:szCs w:val="22"/>
        </w:rPr>
        <w:tab/>
      </w:r>
      <w:r w:rsidRPr="003F5420">
        <w:rPr>
          <w:rFonts w:asciiTheme="minorHAnsi" w:hAnsiTheme="minorHAnsi" w:cstheme="minorHAnsi"/>
          <w:b/>
          <w:color w:val="000000"/>
          <w:sz w:val="22"/>
          <w:szCs w:val="22"/>
        </w:rPr>
        <w:tab/>
      </w:r>
      <w:r w:rsidRPr="003F5420">
        <w:rPr>
          <w:rFonts w:asciiTheme="minorHAnsi" w:hAnsiTheme="minorHAnsi" w:cstheme="minorHAnsi"/>
          <w:b/>
          <w:color w:val="000000"/>
          <w:sz w:val="22"/>
          <w:szCs w:val="22"/>
        </w:rPr>
        <w:tab/>
      </w:r>
      <w:r w:rsidR="003939B6" w:rsidRPr="003F5420">
        <w:rPr>
          <w:rFonts w:asciiTheme="minorHAnsi" w:hAnsiTheme="minorHAnsi" w:cstheme="minorHAnsi"/>
          <w:b/>
          <w:color w:val="000000"/>
          <w:sz w:val="22"/>
          <w:szCs w:val="22"/>
        </w:rPr>
        <w:t>Rangovo</w:t>
      </w:r>
      <w:r w:rsidRPr="003F5420">
        <w:rPr>
          <w:rFonts w:asciiTheme="minorHAnsi" w:hAnsiTheme="minorHAnsi" w:cstheme="minorHAnsi"/>
          <w:b/>
          <w:color w:val="000000"/>
          <w:sz w:val="22"/>
          <w:szCs w:val="22"/>
        </w:rPr>
        <w:t xml:space="preserve"> vardu</w:t>
      </w:r>
    </w:p>
    <w:p w14:paraId="6552064B" w14:textId="77777777" w:rsidR="001A612A" w:rsidRPr="003F5420"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3F5420" w:rsidRDefault="00460D44"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 xml:space="preserve">Tel. +370 </w:t>
      </w:r>
      <w:r w:rsidR="001A612A" w:rsidRPr="003F5420">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lastRenderedPageBreak/>
        <w:t>Banko kodas 70440</w:t>
      </w:r>
    </w:p>
    <w:p w14:paraId="5244EAE0"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3F5420" w:rsidRDefault="001A612A" w:rsidP="001A612A">
      <w:pPr>
        <w:rPr>
          <w:rFonts w:asciiTheme="minorHAnsi" w:eastAsia="Arial Unicode MS" w:hAnsiTheme="minorHAnsi" w:cstheme="minorHAnsi"/>
          <w:noProof/>
          <w:color w:val="000000"/>
          <w:sz w:val="22"/>
          <w:szCs w:val="22"/>
          <w:bdr w:val="none" w:sz="0" w:space="0" w:color="auto" w:frame="1"/>
        </w:rPr>
      </w:pPr>
      <w:r w:rsidRPr="003F5420">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3F5420" w:rsidRDefault="001A612A" w:rsidP="001A612A">
      <w:pPr>
        <w:tabs>
          <w:tab w:val="left" w:pos="4560"/>
        </w:tabs>
        <w:jc w:val="both"/>
        <w:rPr>
          <w:rFonts w:asciiTheme="minorHAnsi" w:hAnsiTheme="minorHAnsi" w:cstheme="minorHAnsi"/>
          <w:color w:val="000000"/>
          <w:sz w:val="22"/>
          <w:szCs w:val="22"/>
        </w:rPr>
      </w:pPr>
      <w:r w:rsidRPr="003F5420">
        <w:rPr>
          <w:rFonts w:asciiTheme="minorHAnsi" w:hAnsiTheme="minorHAnsi" w:cstheme="minorHAnsi"/>
          <w:color w:val="000000"/>
          <w:sz w:val="22"/>
          <w:szCs w:val="22"/>
        </w:rPr>
        <w:t>(parašas)</w:t>
      </w:r>
    </w:p>
    <w:p w14:paraId="707A59EF" w14:textId="5B78773A" w:rsidR="001A612A" w:rsidRPr="003F5420" w:rsidRDefault="00191479" w:rsidP="00785FF7">
      <w:pPr>
        <w:jc w:val="center"/>
        <w:rPr>
          <w:rFonts w:asciiTheme="minorHAnsi" w:hAnsiTheme="minorHAnsi" w:cstheme="minorHAnsi"/>
          <w:b/>
          <w:bCs/>
          <w:caps/>
          <w:sz w:val="22"/>
          <w:szCs w:val="22"/>
        </w:rPr>
      </w:pPr>
      <w:r w:rsidRPr="003F5420">
        <w:rPr>
          <w:rFonts w:asciiTheme="minorHAnsi" w:hAnsiTheme="minorHAnsi" w:cstheme="minorHAnsi"/>
          <w:b/>
          <w:bCs/>
          <w:caps/>
          <w:sz w:val="22"/>
          <w:szCs w:val="22"/>
        </w:rPr>
        <w:br w:type="page"/>
      </w:r>
      <w:r w:rsidR="001A612A" w:rsidRPr="003F5420">
        <w:rPr>
          <w:rFonts w:asciiTheme="minorHAnsi" w:hAnsiTheme="minorHAnsi" w:cstheme="minorHAnsi"/>
          <w:b/>
          <w:bCs/>
          <w:caps/>
          <w:sz w:val="22"/>
          <w:szCs w:val="22"/>
        </w:rPr>
        <w:lastRenderedPageBreak/>
        <w:t>Darbų pirkimo–pardavimo SUTARTIS</w:t>
      </w:r>
    </w:p>
    <w:p w14:paraId="20D90F53" w14:textId="77777777" w:rsidR="001A612A" w:rsidRPr="003F5420"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3F5420" w:rsidRDefault="001A612A" w:rsidP="00785FF7">
      <w:pPr>
        <w:autoSpaceDE w:val="0"/>
        <w:autoSpaceDN w:val="0"/>
        <w:adjustRightInd w:val="0"/>
        <w:jc w:val="center"/>
        <w:rPr>
          <w:rFonts w:asciiTheme="minorHAnsi" w:hAnsiTheme="minorHAnsi" w:cstheme="minorHAnsi"/>
          <w:b/>
          <w:bCs/>
          <w:caps/>
          <w:sz w:val="22"/>
          <w:szCs w:val="22"/>
        </w:rPr>
      </w:pPr>
      <w:r w:rsidRPr="003F5420">
        <w:rPr>
          <w:rFonts w:asciiTheme="minorHAnsi" w:hAnsiTheme="minorHAnsi" w:cstheme="minorHAnsi"/>
          <w:b/>
          <w:bCs/>
          <w:caps/>
          <w:sz w:val="22"/>
          <w:szCs w:val="22"/>
        </w:rPr>
        <w:t>Bendrosios SĄLYGOS</w:t>
      </w:r>
    </w:p>
    <w:p w14:paraId="6E483E7F"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 Pagrindinės Sutarties sąvokos</w:t>
      </w:r>
    </w:p>
    <w:p w14:paraId="6492844C"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2. Sutarties aiškinimas</w:t>
      </w:r>
    </w:p>
    <w:p w14:paraId="10CD7175"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3F5420"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3F5420">
        <w:rPr>
          <w:rFonts w:asciiTheme="minorHAnsi" w:eastAsia="Calibri" w:hAnsiTheme="minorHAnsi" w:cstheme="minorHAnsi"/>
          <w:b/>
          <w:sz w:val="22"/>
          <w:szCs w:val="22"/>
        </w:rPr>
        <w:t>Sutarties šalių įsipareigojimai</w:t>
      </w:r>
    </w:p>
    <w:p w14:paraId="5F7E5B3F" w14:textId="77777777" w:rsidR="001A612A" w:rsidRPr="003F5420" w:rsidRDefault="001A612A" w:rsidP="001A612A">
      <w:pPr>
        <w:tabs>
          <w:tab w:val="left" w:pos="567"/>
        </w:tabs>
        <w:ind w:firstLine="567"/>
        <w:jc w:val="both"/>
        <w:rPr>
          <w:rFonts w:asciiTheme="minorHAnsi" w:hAnsiTheme="minorHAnsi" w:cstheme="minorHAnsi"/>
          <w:sz w:val="22"/>
          <w:szCs w:val="22"/>
        </w:rPr>
      </w:pPr>
      <w:r w:rsidRPr="003F5420">
        <w:rPr>
          <w:rFonts w:asciiTheme="minorHAnsi" w:hAnsiTheme="minorHAnsi" w:cstheme="minorHAnsi"/>
          <w:sz w:val="22"/>
          <w:szCs w:val="22"/>
        </w:rPr>
        <w:t>3.1. Bendri įsipareigojimai:</w:t>
      </w:r>
    </w:p>
    <w:p w14:paraId="0D7F772D" w14:textId="77777777" w:rsidR="001A612A" w:rsidRPr="003F5420" w:rsidRDefault="001A612A" w:rsidP="001A612A">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3F5420" w:rsidRDefault="001A612A" w:rsidP="001A612A">
      <w:pPr>
        <w:ind w:firstLine="567"/>
        <w:jc w:val="both"/>
        <w:rPr>
          <w:rFonts w:asciiTheme="minorHAnsi" w:eastAsia="Calibri" w:hAnsiTheme="minorHAnsi" w:cstheme="minorHAnsi"/>
          <w:color w:val="000000"/>
          <w:sz w:val="22"/>
          <w:szCs w:val="22"/>
        </w:rPr>
      </w:pPr>
      <w:r w:rsidRPr="003F5420">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3F5420" w:rsidRDefault="001A612A" w:rsidP="001A612A">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3F5420" w:rsidRDefault="001A612A" w:rsidP="001A612A">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3F5420" w:rsidRDefault="001A612A" w:rsidP="001A612A">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3F5420" w:rsidRDefault="001A612A" w:rsidP="001A612A">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3.2. Rangovo įsipareigojimai:</w:t>
      </w:r>
    </w:p>
    <w:p w14:paraId="453F8884" w14:textId="77777777" w:rsidR="001A612A" w:rsidRPr="003F5420" w:rsidRDefault="001A612A" w:rsidP="001A612A">
      <w:pPr>
        <w:tabs>
          <w:tab w:val="left" w:pos="993"/>
        </w:tabs>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3F5420">
        <w:rPr>
          <w:rFonts w:asciiTheme="minorHAnsi" w:hAnsiTheme="minorHAnsi" w:cstheme="minorHAnsi"/>
          <w:sz w:val="22"/>
          <w:szCs w:val="22"/>
        </w:rPr>
        <w:t>įrodymus</w:t>
      </w:r>
      <w:proofErr w:type="spellEnd"/>
      <w:r w:rsidRPr="003F5420">
        <w:rPr>
          <w:rFonts w:asciiTheme="minorHAnsi" w:hAnsiTheme="minorHAnsi" w:cstheme="minorHAnsi"/>
          <w:sz w:val="22"/>
          <w:szCs w:val="22"/>
        </w:rPr>
        <w:t xml:space="preserve">, kuriuose matytųsi draudimo įmonė, draudimo suma ir pagrindinės draudimo sąlygos (draudimo polisą). </w:t>
      </w:r>
    </w:p>
    <w:p w14:paraId="3165152F" w14:textId="77777777" w:rsidR="001A612A" w:rsidRPr="003F5420" w:rsidRDefault="001A612A" w:rsidP="001A612A">
      <w:pPr>
        <w:numPr>
          <w:ilvl w:val="2"/>
          <w:numId w:val="2"/>
        </w:numPr>
        <w:ind w:left="0" w:firstLine="567"/>
        <w:jc w:val="both"/>
        <w:rPr>
          <w:rFonts w:asciiTheme="minorHAnsi" w:hAnsiTheme="minorHAnsi" w:cstheme="minorHAnsi"/>
          <w:sz w:val="22"/>
          <w:szCs w:val="22"/>
        </w:rPr>
      </w:pPr>
      <w:r w:rsidRPr="003F5420">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3F5420">
        <w:rPr>
          <w:rFonts w:asciiTheme="minorHAnsi" w:hAnsiTheme="minorHAnsi" w:cstheme="minorHAnsi"/>
          <w:sz w:val="22"/>
          <w:szCs w:val="22"/>
        </w:rPr>
        <w:t>ių</w:t>
      </w:r>
      <w:proofErr w:type="spellEnd"/>
      <w:r w:rsidRPr="003F5420">
        <w:rPr>
          <w:rFonts w:asciiTheme="minorHAnsi" w:hAnsiTheme="minorHAnsi" w:cstheme="minorHAnsi"/>
          <w:sz w:val="22"/>
          <w:szCs w:val="22"/>
        </w:rPr>
        <w:t xml:space="preserve">) sudarymo </w:t>
      </w:r>
      <w:proofErr w:type="spellStart"/>
      <w:r w:rsidRPr="003F5420">
        <w:rPr>
          <w:rFonts w:asciiTheme="minorHAnsi" w:hAnsiTheme="minorHAnsi" w:cstheme="minorHAnsi"/>
          <w:sz w:val="22"/>
          <w:szCs w:val="22"/>
        </w:rPr>
        <w:t>įrodymus</w:t>
      </w:r>
      <w:proofErr w:type="spellEnd"/>
      <w:r w:rsidRPr="003F5420">
        <w:rPr>
          <w:rFonts w:asciiTheme="minorHAnsi" w:hAnsiTheme="minorHAnsi" w:cstheme="minorHAnsi"/>
          <w:sz w:val="22"/>
          <w:szCs w:val="22"/>
        </w:rPr>
        <w:t>, kuriuose matytųsi draudimo įmonė, draudimo suma ir pagrindinės draudimo sąlygos (draudimo polisą (-</w:t>
      </w:r>
      <w:proofErr w:type="spellStart"/>
      <w:r w:rsidRPr="003F5420">
        <w:rPr>
          <w:rFonts w:asciiTheme="minorHAnsi" w:hAnsiTheme="minorHAnsi" w:cstheme="minorHAnsi"/>
          <w:sz w:val="22"/>
          <w:szCs w:val="22"/>
        </w:rPr>
        <w:t>us</w:t>
      </w:r>
      <w:proofErr w:type="spellEnd"/>
      <w:r w:rsidRPr="003F5420">
        <w:rPr>
          <w:rFonts w:asciiTheme="minorHAnsi" w:hAnsiTheme="minorHAnsi" w:cstheme="minorHAnsi"/>
          <w:sz w:val="22"/>
          <w:szCs w:val="22"/>
        </w:rPr>
        <w:t>)).</w:t>
      </w:r>
    </w:p>
    <w:p w14:paraId="0DEA6EC4"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3.2.4. Gauti žemės darbų leidimą.</w:t>
      </w:r>
    </w:p>
    <w:p w14:paraId="486DA363"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3.2.8. Atlikti teritorijos tvarkymo darbus ( kai tokie būtini).</w:t>
      </w:r>
    </w:p>
    <w:p w14:paraId="0F0E4C73"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3.2.9. Suformuoti kadastrinių matavimų bylą (kai tokia būtina).</w:t>
      </w:r>
    </w:p>
    <w:p w14:paraId="3297863C"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3.2.10. Paruošti dokumentus, reikalingus pateikti statybos užbaigimui;</w:t>
      </w:r>
    </w:p>
    <w:p w14:paraId="7A0576F2"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3.2.17. Atlyginti Užsakovui  nuostolius, atsiradusius dėl Rangovo kaltės.</w:t>
      </w:r>
    </w:p>
    <w:p w14:paraId="15ED91AA"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 Užsakovo įsipareigojimai:</w:t>
      </w:r>
    </w:p>
    <w:p w14:paraId="55F9E7DF"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3.3.1. Įsakymu paskirti techninį prižiūrėtoją ir informuoti Rangovą apie jo paskyrimą.</w:t>
      </w:r>
    </w:p>
    <w:p w14:paraId="6F4129EE"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3.3.3. Gauti statybos leidimą darbų vykdymui.</w:t>
      </w:r>
    </w:p>
    <w:p w14:paraId="3E4263C0"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3.3.6. Pasirašytinai supažindinti Rangovą su reikšmingais aplinkos apsaugos aspektais.</w:t>
      </w:r>
    </w:p>
    <w:p w14:paraId="47C3046B" w14:textId="77777777" w:rsidR="001A612A" w:rsidRPr="003F5420" w:rsidRDefault="001A612A" w:rsidP="001A612A">
      <w:pPr>
        <w:ind w:firstLine="567"/>
        <w:jc w:val="both"/>
        <w:rPr>
          <w:rFonts w:asciiTheme="minorHAnsi" w:hAnsiTheme="minorHAnsi" w:cstheme="minorHAnsi"/>
          <w:sz w:val="22"/>
          <w:szCs w:val="22"/>
        </w:rPr>
      </w:pPr>
      <w:r w:rsidRPr="003F5420">
        <w:rPr>
          <w:rFonts w:asciiTheme="minorHAnsi" w:hAnsiTheme="minorHAnsi" w:cstheme="minorHAnsi"/>
          <w:sz w:val="22"/>
          <w:szCs w:val="22"/>
        </w:rPr>
        <w:t>3.3.7. Atlyginti Rangovui  nuostolius, atsiradusius dėl Užsakovo kaltės.</w:t>
      </w:r>
    </w:p>
    <w:p w14:paraId="1F8D5FB4"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5. Sutarties kaina (kainodaros taisyklės)</w:t>
      </w:r>
    </w:p>
    <w:p w14:paraId="0D9D4646"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5.1. Sutarties kaina arba kainodaros taisyklės nustatytos Sutarties specialiosiose sąlygose.</w:t>
      </w:r>
    </w:p>
    <w:p w14:paraId="659DA2A6"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6. Sutarties įvykdymo užtikrinimas</w:t>
      </w:r>
    </w:p>
    <w:p w14:paraId="1DC04791" w14:textId="36B2824F"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6.1. Sutarties specialiosiose sąlygose nurodytu terminu Rangovas pateikia Sutarties įvykdymo užtikrinimą. Jei Rangovas per šį laikotarpį Sutarties įvykdymo užtikrinimo nepateikia, laikoma, kad </w:t>
      </w:r>
      <w:r w:rsidR="00023CB9" w:rsidRPr="003F5420">
        <w:rPr>
          <w:rFonts w:asciiTheme="minorHAnsi" w:hAnsiTheme="minorHAnsi" w:cstheme="minorHAnsi"/>
          <w:sz w:val="22"/>
          <w:szCs w:val="22"/>
        </w:rPr>
        <w:t>Rangovas</w:t>
      </w:r>
      <w:r w:rsidRPr="003F5420">
        <w:rPr>
          <w:rFonts w:asciiTheme="minorHAnsi" w:hAnsiTheme="minorHAnsi" w:cstheme="minorHAnsi"/>
          <w:sz w:val="22"/>
          <w:szCs w:val="22"/>
        </w:rPr>
        <w:t xml:space="preserve"> atsisakė sudaryti Sutartį.</w:t>
      </w:r>
    </w:p>
    <w:p w14:paraId="74864057"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6.4. Sutarties įvykdymo užtikrinimas turi galioti visą Sutarties vykdymo laikotarpį.</w:t>
      </w:r>
    </w:p>
    <w:p w14:paraId="253BA492"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3F5420">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2BF5D429"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6.7. Sutarties įvykdymo užtikrinimas grąžinamas per 10 (dešimt) dienų nuo šio užtikrinimo galiojimo termino pabaigos, </w:t>
      </w:r>
      <w:r w:rsidR="00023CB9" w:rsidRPr="003F5420">
        <w:rPr>
          <w:rFonts w:asciiTheme="minorHAnsi" w:hAnsiTheme="minorHAnsi" w:cstheme="minorHAnsi"/>
          <w:sz w:val="22"/>
          <w:szCs w:val="22"/>
        </w:rPr>
        <w:t>Rangovui</w:t>
      </w:r>
      <w:r w:rsidRPr="003F5420">
        <w:rPr>
          <w:rFonts w:asciiTheme="minorHAnsi" w:hAnsiTheme="minorHAnsi" w:cstheme="minorHAnsi"/>
          <w:sz w:val="22"/>
          <w:szCs w:val="22"/>
        </w:rPr>
        <w:t xml:space="preserve"> pateikus raštišką prašymą. Tais atvejais, kai Sutarties įvykdymo užtikrinimui pasirenkama banko ar kredito unijos garantija ir sutartiniai įsipareigojimai yra visiškai įvykdyti, tačiau garantijoje nustatytas garantijos terminas dar nėra pasibaigęs, </w:t>
      </w:r>
      <w:r w:rsidR="00F422D0" w:rsidRPr="003F5420">
        <w:rPr>
          <w:rFonts w:asciiTheme="minorHAnsi" w:hAnsiTheme="minorHAnsi" w:cstheme="minorHAnsi"/>
          <w:sz w:val="22"/>
          <w:szCs w:val="22"/>
        </w:rPr>
        <w:t>Užsakovas</w:t>
      </w:r>
      <w:r w:rsidRPr="003F5420">
        <w:rPr>
          <w:rFonts w:asciiTheme="minorHAnsi" w:hAnsiTheme="minorHAnsi" w:cstheme="minorHAnsi"/>
          <w:sz w:val="22"/>
          <w:szCs w:val="22"/>
        </w:rPr>
        <w:t xml:space="preserve"> grąžina bankui ar kredito unijai garantinio rašto originalą su prierašu, patvirtintu įgalioto asmens parašu bei antspaudu, arba praneša lydraščiu, kad </w:t>
      </w:r>
      <w:r w:rsidR="00F422D0" w:rsidRPr="003F5420">
        <w:rPr>
          <w:rFonts w:asciiTheme="minorHAnsi" w:hAnsiTheme="minorHAnsi" w:cstheme="minorHAnsi"/>
          <w:sz w:val="22"/>
          <w:szCs w:val="22"/>
        </w:rPr>
        <w:t>Užsakovas</w:t>
      </w:r>
      <w:r w:rsidRPr="003F5420">
        <w:rPr>
          <w:rFonts w:asciiTheme="minorHAnsi" w:hAnsiTheme="minorHAnsi" w:cstheme="minorHAnsi"/>
          <w:sz w:val="22"/>
          <w:szCs w:val="22"/>
        </w:rPr>
        <w:t xml:space="preserve"> atsisako savo teisių pagal garantinį raštą, arba kad </w:t>
      </w:r>
      <w:r w:rsidR="00023CB9" w:rsidRPr="003F5420">
        <w:rPr>
          <w:rFonts w:asciiTheme="minorHAnsi" w:hAnsiTheme="minorHAnsi" w:cstheme="minorHAnsi"/>
          <w:sz w:val="22"/>
          <w:szCs w:val="22"/>
        </w:rPr>
        <w:t>Rangovas</w:t>
      </w:r>
      <w:r w:rsidRPr="003F5420">
        <w:rPr>
          <w:rFonts w:asciiTheme="minorHAnsi" w:hAnsiTheme="minorHAnsi" w:cstheme="minorHAnsi"/>
          <w:sz w:val="22"/>
          <w:szCs w:val="22"/>
        </w:rPr>
        <w:t xml:space="preserve"> įvykdė savo įsipareigojimus ir </w:t>
      </w:r>
      <w:r w:rsidR="00F422D0" w:rsidRPr="003F5420">
        <w:rPr>
          <w:rFonts w:asciiTheme="minorHAnsi" w:hAnsiTheme="minorHAnsi" w:cstheme="minorHAnsi"/>
          <w:sz w:val="22"/>
          <w:szCs w:val="22"/>
        </w:rPr>
        <w:t>Užsakovas</w:t>
      </w:r>
      <w:r w:rsidRPr="003F5420">
        <w:rPr>
          <w:rFonts w:asciiTheme="minorHAnsi" w:hAnsiTheme="minorHAnsi" w:cstheme="minorHAnsi"/>
          <w:sz w:val="22"/>
          <w:szCs w:val="22"/>
        </w:rPr>
        <w:t xml:space="preserve"> jam neturi pretenzijų.</w:t>
      </w:r>
    </w:p>
    <w:p w14:paraId="15AB0A9F"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7. Šalių atsakomybė</w:t>
      </w:r>
    </w:p>
    <w:p w14:paraId="273C4ADB"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7.2. Delspinigių dydis ir jų mokėjimo sąlygos nustatytos Sutarties specialiosiose sąlygose.</w:t>
      </w:r>
    </w:p>
    <w:p w14:paraId="4413ED05"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8. Nenugalimos jėgos aplinkybės (</w:t>
      </w:r>
      <w:r w:rsidRPr="003F5420">
        <w:rPr>
          <w:rFonts w:asciiTheme="minorHAnsi" w:hAnsiTheme="minorHAnsi" w:cstheme="minorHAnsi"/>
          <w:b/>
          <w:bCs/>
          <w:iCs/>
          <w:sz w:val="22"/>
          <w:szCs w:val="22"/>
        </w:rPr>
        <w:t>force majeure</w:t>
      </w:r>
      <w:r w:rsidRPr="003F5420">
        <w:rPr>
          <w:rFonts w:asciiTheme="minorHAnsi" w:hAnsiTheme="minorHAnsi" w:cstheme="minorHAnsi"/>
          <w:b/>
          <w:bCs/>
          <w:sz w:val="22"/>
          <w:szCs w:val="22"/>
        </w:rPr>
        <w:t>)</w:t>
      </w:r>
    </w:p>
    <w:p w14:paraId="6DFAE4C4"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3F5420">
        <w:rPr>
          <w:rFonts w:asciiTheme="minorHAnsi" w:hAnsiTheme="minorHAnsi" w:cstheme="minorHAnsi"/>
          <w:iCs/>
          <w:sz w:val="22"/>
          <w:szCs w:val="22"/>
        </w:rPr>
        <w:t>force majeure</w:t>
      </w:r>
      <w:r w:rsidRPr="003F5420">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3F5420">
          <w:rPr>
            <w:rFonts w:asciiTheme="minorHAnsi" w:hAnsiTheme="minorHAnsi" w:cstheme="minorHAnsi"/>
            <w:sz w:val="22"/>
            <w:szCs w:val="22"/>
          </w:rPr>
          <w:t>1996 m</w:t>
        </w:r>
      </w:smartTag>
      <w:r w:rsidRPr="003F5420">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3F5420">
          <w:rPr>
            <w:rFonts w:asciiTheme="minorHAnsi" w:hAnsiTheme="minorHAnsi" w:cstheme="minorHAnsi"/>
            <w:sz w:val="22"/>
            <w:szCs w:val="22"/>
          </w:rPr>
          <w:t>1997 m</w:t>
        </w:r>
      </w:smartTag>
      <w:r w:rsidRPr="003F5420">
        <w:rPr>
          <w:rFonts w:asciiTheme="minorHAnsi" w:hAnsiTheme="minorHAnsi" w:cstheme="minorHAnsi"/>
          <w:sz w:val="22"/>
          <w:szCs w:val="22"/>
        </w:rPr>
        <w:t>. kovo 13 d. nutarimu Nr. 222 „Dėl nenugalimos jėgos (</w:t>
      </w:r>
      <w:r w:rsidRPr="003F5420">
        <w:rPr>
          <w:rFonts w:asciiTheme="minorHAnsi" w:hAnsiTheme="minorHAnsi" w:cstheme="minorHAnsi"/>
          <w:iCs/>
          <w:sz w:val="22"/>
          <w:szCs w:val="22"/>
        </w:rPr>
        <w:t>force majeure</w:t>
      </w:r>
      <w:r w:rsidRPr="003F5420">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3F5420">
        <w:rPr>
          <w:rFonts w:asciiTheme="minorHAnsi" w:hAnsiTheme="minorHAnsi" w:cstheme="minorHAnsi"/>
          <w:sz w:val="22"/>
          <w:szCs w:val="22"/>
        </w:rPr>
        <w:t>įrodymus</w:t>
      </w:r>
      <w:proofErr w:type="spellEnd"/>
      <w:r w:rsidRPr="003F5420">
        <w:rPr>
          <w:rFonts w:asciiTheme="minorHAnsi" w:hAnsiTheme="minorHAnsi" w:cstheme="minorHAnsi"/>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9. Intelektinės ir pramoninės nuosavybės teisės</w:t>
      </w:r>
    </w:p>
    <w:p w14:paraId="16CE03FE"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10. Šalių pareiškimai ir garantijos</w:t>
      </w:r>
    </w:p>
    <w:p w14:paraId="423BECA8"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10.1. Kiekviena iš Šalių pareiškia ir garantuoja kitai Šaliai, kad:</w:t>
      </w:r>
    </w:p>
    <w:p w14:paraId="0FF2B66F"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10.1.1. Šalis yra tinkamai įsteigta ir teisėtai veikia pagal Lietuvos Respublikos įstatymus;</w:t>
      </w:r>
    </w:p>
    <w:p w14:paraId="6D4D8C26"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11. Konfidencialumo įsipareigojimai</w:t>
      </w:r>
    </w:p>
    <w:p w14:paraId="76BF28DF"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12. Darbų atlikimo garantijos.</w:t>
      </w:r>
    </w:p>
    <w:p w14:paraId="3F4FF9EF"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12.1. Rangovas garantuoja, kad atlikti statybos darbai atitinka norminių statybos dokumentų reikalavimus.</w:t>
      </w:r>
    </w:p>
    <w:p w14:paraId="7A3415B2"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12.2. Rangovas negarantuoja už atliktus darbus, jeigu Užsakovas davė klaidingus nurodymus ir darbų aprašymus.</w:t>
      </w:r>
    </w:p>
    <w:p w14:paraId="3B313FA1"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6B62E7F7"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12.4. Nustatomi šie garantiniai terminai sutarties objektui :</w:t>
      </w:r>
    </w:p>
    <w:p w14:paraId="4C69DED3"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12.4.1. paslėptiems statinio elementams (konstrukcijoms, vamzdynams ir pan.) -dešimt metų;</w:t>
      </w:r>
    </w:p>
    <w:p w14:paraId="1496144E"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12.4.2. Esant tyčia paslėptiems defektams – dvidešimt metų.</w:t>
      </w:r>
    </w:p>
    <w:p w14:paraId="5C95AB08"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12.4.3. Kitiems darbams ir įrenginiams – penkeri metai.</w:t>
      </w:r>
    </w:p>
    <w:p w14:paraId="74CF42AC"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4E3DA87C" w14:textId="77777777" w:rsidR="00570876" w:rsidRPr="003F5420" w:rsidRDefault="00570876" w:rsidP="00570876">
      <w:pPr>
        <w:ind w:firstLine="567"/>
        <w:jc w:val="both"/>
        <w:rPr>
          <w:rFonts w:asciiTheme="minorHAnsi" w:eastAsia="Calibri" w:hAnsiTheme="minorHAnsi" w:cstheme="minorHAnsi"/>
          <w:sz w:val="22"/>
          <w:szCs w:val="22"/>
        </w:rPr>
      </w:pPr>
      <w:r w:rsidRPr="003F5420">
        <w:rPr>
          <w:rFonts w:asciiTheme="minorHAnsi" w:eastAsia="Calibri" w:hAnsiTheme="minorHAnsi" w:cstheme="minorHAnsi"/>
          <w:sz w:val="22"/>
          <w:szCs w:val="22"/>
        </w:rPr>
        <w:t>12.6. Garantinis terminas sustabdomas tiek laiko, kiek objektas negalėjo būti naudojamas dėl nustatytų defektų, už kuriuos atsako rangovas.</w:t>
      </w:r>
    </w:p>
    <w:p w14:paraId="7C138FCB" w14:textId="2E757B62" w:rsidR="001A612A" w:rsidRPr="003F5420" w:rsidRDefault="00570876" w:rsidP="00570876">
      <w:pPr>
        <w:ind w:firstLine="567"/>
        <w:jc w:val="both"/>
        <w:rPr>
          <w:rFonts w:asciiTheme="minorHAnsi" w:hAnsiTheme="minorHAnsi" w:cstheme="minorHAnsi"/>
          <w:sz w:val="22"/>
          <w:szCs w:val="22"/>
        </w:rPr>
      </w:pPr>
      <w:r w:rsidRPr="003F5420">
        <w:rPr>
          <w:rFonts w:asciiTheme="minorHAnsi" w:eastAsia="Calibr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13. Sutarties galiojimas</w:t>
      </w:r>
    </w:p>
    <w:p w14:paraId="5F38F587"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13.1. Sutarties galiojimo terminas nustatytas Sutarties specialiosiose sąlygose.</w:t>
      </w:r>
    </w:p>
    <w:p w14:paraId="27303175"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14. Sutarties pakeitimai</w:t>
      </w:r>
    </w:p>
    <w:p w14:paraId="0A2F83B6" w14:textId="77777777" w:rsidR="001A612A" w:rsidRPr="003F5420" w:rsidRDefault="001A612A" w:rsidP="001A612A">
      <w:pPr>
        <w:tabs>
          <w:tab w:val="num" w:pos="1729"/>
        </w:tabs>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3F5420" w:rsidRDefault="001A612A" w:rsidP="001A612A">
      <w:pPr>
        <w:tabs>
          <w:tab w:val="num" w:pos="1729"/>
        </w:tabs>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15. Sutarties vykdymo sustabdymas</w:t>
      </w:r>
    </w:p>
    <w:p w14:paraId="78D7545B"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16. Sutarties nutraukimas</w:t>
      </w:r>
    </w:p>
    <w:p w14:paraId="05470789" w14:textId="7777777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16.1. Sutartis gali būti nutraukiama raštišku Šalių susitarimu.</w:t>
      </w:r>
    </w:p>
    <w:p w14:paraId="10F8C80C" w14:textId="09BCF5EC"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 xml:space="preserve">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w:t>
      </w:r>
      <w:r w:rsidR="00F422D0" w:rsidRPr="003F5420">
        <w:rPr>
          <w:rFonts w:asciiTheme="minorHAnsi" w:hAnsiTheme="minorHAnsi" w:cstheme="minorHAnsi"/>
          <w:bCs/>
          <w:sz w:val="22"/>
          <w:szCs w:val="22"/>
        </w:rPr>
        <w:t>Užsakovui</w:t>
      </w:r>
      <w:r w:rsidRPr="003F5420">
        <w:rPr>
          <w:rFonts w:asciiTheme="minorHAnsi" w:hAnsiTheme="minorHAnsi" w:cstheme="minorHAnsi"/>
          <w:bCs/>
          <w:sz w:val="22"/>
          <w:szCs w:val="22"/>
        </w:rPr>
        <w:t xml:space="preserve"> prieš 30 (trisdešimt) kalendorinių dienų.</w:t>
      </w:r>
    </w:p>
    <w:p w14:paraId="331F2D75"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F5420">
        <w:rPr>
          <w:rFonts w:asciiTheme="minorHAnsi" w:hAnsiTheme="minorHAnsi" w:cstheme="minorHAnsi"/>
          <w:bCs/>
          <w:sz w:val="22"/>
          <w:szCs w:val="22"/>
        </w:rPr>
        <w:t>16.3. Užsakovas turi teisę vienašališkai nutraukti Sutartį šiais atvejais:</w:t>
      </w:r>
    </w:p>
    <w:p w14:paraId="4E1FA4B7"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F5420">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F5420">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F5420">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F5420">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B90E04E" w:rsidR="001A612A" w:rsidRPr="003F5420" w:rsidRDefault="002078BB"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3F5420">
        <w:rPr>
          <w:rFonts w:asciiTheme="minorHAnsi" w:hAnsiTheme="minorHAnsi" w:cstheme="minorHAnsi"/>
          <w:b/>
          <w:bCs/>
          <w:sz w:val="22"/>
          <w:szCs w:val="22"/>
        </w:rPr>
        <w:t>1</w:t>
      </w:r>
      <w:r w:rsidR="00023CB9" w:rsidRPr="003F5420">
        <w:rPr>
          <w:rFonts w:asciiTheme="minorHAnsi" w:hAnsiTheme="minorHAnsi" w:cstheme="minorHAnsi"/>
          <w:b/>
          <w:bCs/>
          <w:sz w:val="22"/>
          <w:szCs w:val="22"/>
        </w:rPr>
        <w:t>7</w:t>
      </w:r>
      <w:r w:rsidRPr="003F5420">
        <w:rPr>
          <w:rFonts w:asciiTheme="minorHAnsi" w:hAnsiTheme="minorHAnsi" w:cstheme="minorHAnsi"/>
          <w:b/>
          <w:bCs/>
          <w:sz w:val="22"/>
          <w:szCs w:val="22"/>
        </w:rPr>
        <w:t xml:space="preserve">. </w:t>
      </w:r>
      <w:r w:rsidR="001A612A" w:rsidRPr="003F5420">
        <w:rPr>
          <w:rFonts w:asciiTheme="minorHAnsi" w:hAnsiTheme="minorHAnsi" w:cstheme="minorHAnsi"/>
          <w:b/>
          <w:bCs/>
          <w:sz w:val="22"/>
          <w:szCs w:val="22"/>
        </w:rPr>
        <w:t>Ginčų nagrinėjimo tvarka</w:t>
      </w:r>
    </w:p>
    <w:p w14:paraId="3146A6C3" w14:textId="41C21668"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w:t>
      </w:r>
      <w:r w:rsidR="00023CB9" w:rsidRPr="003F5420">
        <w:rPr>
          <w:rFonts w:asciiTheme="minorHAnsi" w:hAnsiTheme="minorHAnsi" w:cstheme="minorHAnsi"/>
          <w:sz w:val="22"/>
          <w:szCs w:val="22"/>
        </w:rPr>
        <w:t>7</w:t>
      </w:r>
      <w:r w:rsidRPr="003F5420">
        <w:rPr>
          <w:rFonts w:asciiTheme="minorHAnsi" w:hAnsiTheme="minorHAnsi" w:cstheme="minorHAnsi"/>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7E7858E2" w14:textId="488E9C37"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w:t>
      </w:r>
      <w:r w:rsidR="00023CB9" w:rsidRPr="003F5420">
        <w:rPr>
          <w:rFonts w:asciiTheme="minorHAnsi" w:hAnsiTheme="minorHAnsi" w:cstheme="minorHAnsi"/>
          <w:sz w:val="22"/>
          <w:szCs w:val="22"/>
        </w:rPr>
        <w:t>7</w:t>
      </w:r>
      <w:r w:rsidRPr="003F5420">
        <w:rPr>
          <w:rFonts w:asciiTheme="minorHAnsi" w:hAnsiTheme="minorHAnsi" w:cstheme="minorHAnsi"/>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5D1BE5F6" w:rsidR="001A612A" w:rsidRPr="003F5420"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F5420">
        <w:rPr>
          <w:rFonts w:asciiTheme="minorHAnsi" w:hAnsiTheme="minorHAnsi" w:cstheme="minorHAnsi"/>
          <w:b/>
          <w:bCs/>
          <w:sz w:val="22"/>
          <w:szCs w:val="22"/>
        </w:rPr>
        <w:t>1</w:t>
      </w:r>
      <w:r w:rsidR="00023CB9" w:rsidRPr="003F5420">
        <w:rPr>
          <w:rFonts w:asciiTheme="minorHAnsi" w:hAnsiTheme="minorHAnsi" w:cstheme="minorHAnsi"/>
          <w:b/>
          <w:bCs/>
          <w:sz w:val="22"/>
          <w:szCs w:val="22"/>
        </w:rPr>
        <w:t>8</w:t>
      </w:r>
      <w:r w:rsidRPr="003F5420">
        <w:rPr>
          <w:rFonts w:asciiTheme="minorHAnsi" w:hAnsiTheme="minorHAnsi" w:cstheme="minorHAnsi"/>
          <w:b/>
          <w:bCs/>
          <w:sz w:val="22"/>
          <w:szCs w:val="22"/>
        </w:rPr>
        <w:t>. Baigiamosios nuostatos</w:t>
      </w:r>
    </w:p>
    <w:p w14:paraId="3CEFE703" w14:textId="0BDCA318"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w:t>
      </w:r>
      <w:r w:rsidR="00023CB9" w:rsidRPr="003F5420">
        <w:rPr>
          <w:rFonts w:asciiTheme="minorHAnsi" w:hAnsiTheme="minorHAnsi" w:cstheme="minorHAnsi"/>
          <w:sz w:val="22"/>
          <w:szCs w:val="22"/>
        </w:rPr>
        <w:t>8</w:t>
      </w:r>
      <w:r w:rsidRPr="003F5420">
        <w:rPr>
          <w:rFonts w:asciiTheme="minorHAnsi" w:hAnsiTheme="minorHAnsi" w:cstheme="minorHAnsi"/>
          <w:sz w:val="22"/>
          <w:szCs w:val="22"/>
        </w:rPr>
        <w:t>.1. Nė viena Šalis neturi teisės perleisti visų arba dalies teisių ir pareigų pagal šią Sutartį jokiai trečiajai šaliai be išankstinio raštiško kitos Šalies sutikimo.</w:t>
      </w:r>
    </w:p>
    <w:p w14:paraId="5A7E39A7" w14:textId="2AD37D92"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w:t>
      </w:r>
      <w:r w:rsidR="00023CB9" w:rsidRPr="003F5420">
        <w:rPr>
          <w:rFonts w:asciiTheme="minorHAnsi" w:hAnsiTheme="minorHAnsi" w:cstheme="minorHAnsi"/>
          <w:sz w:val="22"/>
          <w:szCs w:val="22"/>
        </w:rPr>
        <w:t>8</w:t>
      </w:r>
      <w:r w:rsidRPr="003F5420">
        <w:rPr>
          <w:rFonts w:asciiTheme="minorHAnsi" w:hAnsiTheme="minorHAnsi" w:cstheme="minorHAnsi"/>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1A0465E4"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t>1</w:t>
      </w:r>
      <w:r w:rsidR="00023CB9" w:rsidRPr="003F5420">
        <w:rPr>
          <w:rFonts w:asciiTheme="minorHAnsi" w:hAnsiTheme="minorHAnsi" w:cstheme="minorHAnsi"/>
          <w:sz w:val="22"/>
          <w:szCs w:val="22"/>
        </w:rPr>
        <w:t>8</w:t>
      </w:r>
      <w:r w:rsidRPr="003F5420">
        <w:rPr>
          <w:rFonts w:asciiTheme="minorHAnsi" w:hAnsiTheme="minorHAnsi" w:cstheme="minorHAnsi"/>
          <w:sz w:val="22"/>
          <w:szCs w:val="22"/>
        </w:rPr>
        <w:t>.3. Visus kitus klausimus, kurie neaptarti Sutartyje, reguliuoja Lietuvos Respublikos teisės aktai.</w:t>
      </w:r>
    </w:p>
    <w:p w14:paraId="5B1EB03A" w14:textId="51F05CB2" w:rsidR="001A612A" w:rsidRPr="003F5420" w:rsidRDefault="001A612A" w:rsidP="001A612A">
      <w:pPr>
        <w:autoSpaceDE w:val="0"/>
        <w:autoSpaceDN w:val="0"/>
        <w:adjustRightInd w:val="0"/>
        <w:ind w:firstLine="567"/>
        <w:jc w:val="both"/>
        <w:rPr>
          <w:rFonts w:asciiTheme="minorHAnsi" w:hAnsiTheme="minorHAnsi" w:cstheme="minorHAnsi"/>
          <w:sz w:val="22"/>
          <w:szCs w:val="22"/>
        </w:rPr>
      </w:pPr>
      <w:r w:rsidRPr="003F5420">
        <w:rPr>
          <w:rFonts w:asciiTheme="minorHAnsi" w:hAnsiTheme="minorHAnsi" w:cstheme="minorHAnsi"/>
          <w:sz w:val="22"/>
          <w:szCs w:val="22"/>
        </w:rPr>
        <w:lastRenderedPageBreak/>
        <w:t>1</w:t>
      </w:r>
      <w:r w:rsidR="00023CB9" w:rsidRPr="003F5420">
        <w:rPr>
          <w:rFonts w:asciiTheme="minorHAnsi" w:hAnsiTheme="minorHAnsi" w:cstheme="minorHAnsi"/>
          <w:sz w:val="22"/>
          <w:szCs w:val="22"/>
        </w:rPr>
        <w:t>8</w:t>
      </w:r>
      <w:r w:rsidRPr="003F5420">
        <w:rPr>
          <w:rFonts w:asciiTheme="minorHAnsi" w:hAnsiTheme="minorHAnsi" w:cstheme="minorHAnsi"/>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3F5420" w:rsidRDefault="001A612A" w:rsidP="001A612A">
      <w:pPr>
        <w:autoSpaceDE w:val="0"/>
        <w:autoSpaceDN w:val="0"/>
        <w:adjustRightInd w:val="0"/>
        <w:jc w:val="center"/>
        <w:rPr>
          <w:rFonts w:asciiTheme="minorHAnsi" w:hAnsiTheme="minorHAnsi" w:cstheme="minorHAnsi"/>
          <w:sz w:val="22"/>
          <w:szCs w:val="22"/>
        </w:rPr>
      </w:pPr>
      <w:r w:rsidRPr="003F5420">
        <w:rPr>
          <w:rFonts w:asciiTheme="minorHAnsi" w:hAnsiTheme="minorHAnsi" w:cstheme="minorHAnsi"/>
          <w:sz w:val="22"/>
          <w:szCs w:val="22"/>
        </w:rPr>
        <w:t>______________</w:t>
      </w:r>
    </w:p>
    <w:p w14:paraId="2714137E" w14:textId="77777777" w:rsidR="001A612A" w:rsidRPr="003F5420"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3F5420" w:rsidRDefault="00D41484">
      <w:pPr>
        <w:rPr>
          <w:rFonts w:asciiTheme="minorHAnsi" w:hAnsiTheme="minorHAnsi" w:cstheme="minorHAnsi"/>
          <w:sz w:val="22"/>
          <w:szCs w:val="22"/>
        </w:rPr>
      </w:pPr>
    </w:p>
    <w:sectPr w:rsidR="00D41484" w:rsidRPr="003F5420" w:rsidSect="001316E4">
      <w:headerReference w:type="default" r:id="rId12"/>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FAB45" w14:textId="77777777" w:rsidR="00707340" w:rsidRDefault="00707340" w:rsidP="00A65E7F">
      <w:r>
        <w:separator/>
      </w:r>
    </w:p>
  </w:endnote>
  <w:endnote w:type="continuationSeparator" w:id="0">
    <w:p w14:paraId="1E04511F" w14:textId="77777777" w:rsidR="00707340" w:rsidRDefault="00707340"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8E45F" w14:textId="77777777" w:rsidR="00707340" w:rsidRDefault="00707340" w:rsidP="00A65E7F">
      <w:r>
        <w:separator/>
      </w:r>
    </w:p>
  </w:footnote>
  <w:footnote w:type="continuationSeparator" w:id="0">
    <w:p w14:paraId="5880C89B" w14:textId="77777777" w:rsidR="00707340" w:rsidRDefault="00707340" w:rsidP="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2A678EA"/>
    <w:multiLevelType w:val="hybridMultilevel"/>
    <w:tmpl w:val="F862749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23CB9"/>
    <w:rsid w:val="00043006"/>
    <w:rsid w:val="00057BA5"/>
    <w:rsid w:val="00064D03"/>
    <w:rsid w:val="000673D1"/>
    <w:rsid w:val="00075CD7"/>
    <w:rsid w:val="00097957"/>
    <w:rsid w:val="000C7720"/>
    <w:rsid w:val="000D4F15"/>
    <w:rsid w:val="000E4DF6"/>
    <w:rsid w:val="000F3C41"/>
    <w:rsid w:val="001165A2"/>
    <w:rsid w:val="00121DB6"/>
    <w:rsid w:val="0013004A"/>
    <w:rsid w:val="001316E4"/>
    <w:rsid w:val="00154A14"/>
    <w:rsid w:val="00164660"/>
    <w:rsid w:val="00176400"/>
    <w:rsid w:val="0017700C"/>
    <w:rsid w:val="0018164A"/>
    <w:rsid w:val="001831C3"/>
    <w:rsid w:val="00191479"/>
    <w:rsid w:val="00192174"/>
    <w:rsid w:val="001A0CF5"/>
    <w:rsid w:val="001A612A"/>
    <w:rsid w:val="001B4AD4"/>
    <w:rsid w:val="001C222E"/>
    <w:rsid w:val="001D3F7E"/>
    <w:rsid w:val="001D73E0"/>
    <w:rsid w:val="001F0AF0"/>
    <w:rsid w:val="002018DD"/>
    <w:rsid w:val="002078BB"/>
    <w:rsid w:val="00220073"/>
    <w:rsid w:val="002277BC"/>
    <w:rsid w:val="00230EB8"/>
    <w:rsid w:val="00231A61"/>
    <w:rsid w:val="00280A15"/>
    <w:rsid w:val="00281063"/>
    <w:rsid w:val="00282089"/>
    <w:rsid w:val="00285797"/>
    <w:rsid w:val="00297F94"/>
    <w:rsid w:val="002A5F1C"/>
    <w:rsid w:val="002B4ACF"/>
    <w:rsid w:val="002C0D5F"/>
    <w:rsid w:val="002C2466"/>
    <w:rsid w:val="002C7E1A"/>
    <w:rsid w:val="002D5AED"/>
    <w:rsid w:val="003113DE"/>
    <w:rsid w:val="00317A62"/>
    <w:rsid w:val="00324E67"/>
    <w:rsid w:val="0033114C"/>
    <w:rsid w:val="00340B3D"/>
    <w:rsid w:val="00343A26"/>
    <w:rsid w:val="0037105D"/>
    <w:rsid w:val="00374D5E"/>
    <w:rsid w:val="003868E1"/>
    <w:rsid w:val="003939B6"/>
    <w:rsid w:val="003B478F"/>
    <w:rsid w:val="003C5848"/>
    <w:rsid w:val="003D1D87"/>
    <w:rsid w:val="003D42CC"/>
    <w:rsid w:val="003E7F50"/>
    <w:rsid w:val="003F3E43"/>
    <w:rsid w:val="003F5420"/>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374AD"/>
    <w:rsid w:val="005449AA"/>
    <w:rsid w:val="00545FCF"/>
    <w:rsid w:val="0055327C"/>
    <w:rsid w:val="00570876"/>
    <w:rsid w:val="005721BD"/>
    <w:rsid w:val="00572F90"/>
    <w:rsid w:val="0058234F"/>
    <w:rsid w:val="0059629C"/>
    <w:rsid w:val="00597E8A"/>
    <w:rsid w:val="005B018E"/>
    <w:rsid w:val="005B7935"/>
    <w:rsid w:val="005C120B"/>
    <w:rsid w:val="005D2A24"/>
    <w:rsid w:val="005D327D"/>
    <w:rsid w:val="005E31E4"/>
    <w:rsid w:val="005F397A"/>
    <w:rsid w:val="00600A62"/>
    <w:rsid w:val="0062220C"/>
    <w:rsid w:val="0062245D"/>
    <w:rsid w:val="00635921"/>
    <w:rsid w:val="00635C3C"/>
    <w:rsid w:val="00635FB7"/>
    <w:rsid w:val="00643562"/>
    <w:rsid w:val="006463AB"/>
    <w:rsid w:val="00666631"/>
    <w:rsid w:val="006761A8"/>
    <w:rsid w:val="006763DA"/>
    <w:rsid w:val="00681E59"/>
    <w:rsid w:val="0068667D"/>
    <w:rsid w:val="006A50F8"/>
    <w:rsid w:val="006A7812"/>
    <w:rsid w:val="006B069E"/>
    <w:rsid w:val="006D785C"/>
    <w:rsid w:val="006E6F41"/>
    <w:rsid w:val="00701B34"/>
    <w:rsid w:val="00707340"/>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07DD1"/>
    <w:rsid w:val="008174F5"/>
    <w:rsid w:val="008268FC"/>
    <w:rsid w:val="00827A45"/>
    <w:rsid w:val="00844C0B"/>
    <w:rsid w:val="00851E39"/>
    <w:rsid w:val="00856EAA"/>
    <w:rsid w:val="00863C81"/>
    <w:rsid w:val="0086569F"/>
    <w:rsid w:val="00872D74"/>
    <w:rsid w:val="00884285"/>
    <w:rsid w:val="00887256"/>
    <w:rsid w:val="00896799"/>
    <w:rsid w:val="008C1D8A"/>
    <w:rsid w:val="008C2484"/>
    <w:rsid w:val="008D0F6A"/>
    <w:rsid w:val="008D24D4"/>
    <w:rsid w:val="008D4587"/>
    <w:rsid w:val="008E24BA"/>
    <w:rsid w:val="00916613"/>
    <w:rsid w:val="009407AC"/>
    <w:rsid w:val="00941A58"/>
    <w:rsid w:val="0094614C"/>
    <w:rsid w:val="00960627"/>
    <w:rsid w:val="00966027"/>
    <w:rsid w:val="00966F0F"/>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2435"/>
    <w:rsid w:val="00A55DF2"/>
    <w:rsid w:val="00A56108"/>
    <w:rsid w:val="00A6147A"/>
    <w:rsid w:val="00A65E7F"/>
    <w:rsid w:val="00A66C64"/>
    <w:rsid w:val="00A950EC"/>
    <w:rsid w:val="00AA7A24"/>
    <w:rsid w:val="00AB54E8"/>
    <w:rsid w:val="00AB5BB6"/>
    <w:rsid w:val="00AC16BC"/>
    <w:rsid w:val="00AE143E"/>
    <w:rsid w:val="00AE3F78"/>
    <w:rsid w:val="00AF468B"/>
    <w:rsid w:val="00B02364"/>
    <w:rsid w:val="00B05FC1"/>
    <w:rsid w:val="00B26F15"/>
    <w:rsid w:val="00B31BC9"/>
    <w:rsid w:val="00B35367"/>
    <w:rsid w:val="00B6560C"/>
    <w:rsid w:val="00B81A88"/>
    <w:rsid w:val="00B86B00"/>
    <w:rsid w:val="00B878D4"/>
    <w:rsid w:val="00BA114D"/>
    <w:rsid w:val="00BB273E"/>
    <w:rsid w:val="00BB4D60"/>
    <w:rsid w:val="00BC46AC"/>
    <w:rsid w:val="00BD3BDB"/>
    <w:rsid w:val="00BD5A2E"/>
    <w:rsid w:val="00BE386B"/>
    <w:rsid w:val="00BE3A72"/>
    <w:rsid w:val="00C00261"/>
    <w:rsid w:val="00C01B6B"/>
    <w:rsid w:val="00C02C4F"/>
    <w:rsid w:val="00C10059"/>
    <w:rsid w:val="00C21379"/>
    <w:rsid w:val="00C23581"/>
    <w:rsid w:val="00C25A45"/>
    <w:rsid w:val="00C3517C"/>
    <w:rsid w:val="00C46868"/>
    <w:rsid w:val="00C50E22"/>
    <w:rsid w:val="00C56928"/>
    <w:rsid w:val="00C72767"/>
    <w:rsid w:val="00C7553C"/>
    <w:rsid w:val="00C81C84"/>
    <w:rsid w:val="00C82B90"/>
    <w:rsid w:val="00C908B2"/>
    <w:rsid w:val="00CB6437"/>
    <w:rsid w:val="00CB70D2"/>
    <w:rsid w:val="00CC0EF3"/>
    <w:rsid w:val="00CC3B69"/>
    <w:rsid w:val="00CD0E51"/>
    <w:rsid w:val="00CD325E"/>
    <w:rsid w:val="00D04B0A"/>
    <w:rsid w:val="00D0577E"/>
    <w:rsid w:val="00D1637D"/>
    <w:rsid w:val="00D2378B"/>
    <w:rsid w:val="00D41484"/>
    <w:rsid w:val="00D43C2D"/>
    <w:rsid w:val="00D50227"/>
    <w:rsid w:val="00D90A3D"/>
    <w:rsid w:val="00D90E6A"/>
    <w:rsid w:val="00D9420E"/>
    <w:rsid w:val="00D956EA"/>
    <w:rsid w:val="00DB6EA8"/>
    <w:rsid w:val="00DC27A2"/>
    <w:rsid w:val="00DC7C88"/>
    <w:rsid w:val="00DD43C6"/>
    <w:rsid w:val="00DD747A"/>
    <w:rsid w:val="00DE4C91"/>
    <w:rsid w:val="00DE5867"/>
    <w:rsid w:val="00DE7253"/>
    <w:rsid w:val="00DF03D1"/>
    <w:rsid w:val="00DF52DA"/>
    <w:rsid w:val="00DF74E2"/>
    <w:rsid w:val="00E07A87"/>
    <w:rsid w:val="00E238D4"/>
    <w:rsid w:val="00E35D90"/>
    <w:rsid w:val="00E64CD6"/>
    <w:rsid w:val="00E74F6F"/>
    <w:rsid w:val="00E7684A"/>
    <w:rsid w:val="00EB0CB0"/>
    <w:rsid w:val="00EB3141"/>
    <w:rsid w:val="00EC5276"/>
    <w:rsid w:val="00EE0DE1"/>
    <w:rsid w:val="00EE0F60"/>
    <w:rsid w:val="00EE2332"/>
    <w:rsid w:val="00F04D10"/>
    <w:rsid w:val="00F207CC"/>
    <w:rsid w:val="00F350EF"/>
    <w:rsid w:val="00F422D0"/>
    <w:rsid w:val="00F526E9"/>
    <w:rsid w:val="00F55164"/>
    <w:rsid w:val="00F56644"/>
    <w:rsid w:val="00F612DE"/>
    <w:rsid w:val="00F7597D"/>
    <w:rsid w:val="00F83721"/>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502575">
      <w:bodyDiv w:val="1"/>
      <w:marLeft w:val="0"/>
      <w:marRight w:val="0"/>
      <w:marTop w:val="0"/>
      <w:marBottom w:val="0"/>
      <w:divBdr>
        <w:top w:val="none" w:sz="0" w:space="0" w:color="auto"/>
        <w:left w:val="none" w:sz="0" w:space="0" w:color="auto"/>
        <w:bottom w:val="none" w:sz="0" w:space="0" w:color="auto"/>
        <w:right w:val="none" w:sz="0" w:space="0" w:color="auto"/>
      </w:divBdr>
    </w:div>
    <w:div w:id="647438582">
      <w:bodyDiv w:val="1"/>
      <w:marLeft w:val="0"/>
      <w:marRight w:val="0"/>
      <w:marTop w:val="0"/>
      <w:marBottom w:val="0"/>
      <w:divBdr>
        <w:top w:val="none" w:sz="0" w:space="0" w:color="auto"/>
        <w:left w:val="none" w:sz="0" w:space="0" w:color="auto"/>
        <w:bottom w:val="none" w:sz="0" w:space="0" w:color="auto"/>
        <w:right w:val="none" w:sz="0" w:space="0" w:color="auto"/>
      </w:divBdr>
    </w:div>
    <w:div w:id="710767046">
      <w:bodyDiv w:val="1"/>
      <w:marLeft w:val="0"/>
      <w:marRight w:val="0"/>
      <w:marTop w:val="0"/>
      <w:marBottom w:val="0"/>
      <w:divBdr>
        <w:top w:val="none" w:sz="0" w:space="0" w:color="auto"/>
        <w:left w:val="none" w:sz="0" w:space="0" w:color="auto"/>
        <w:bottom w:val="none" w:sz="0" w:space="0" w:color="auto"/>
        <w:right w:val="none" w:sz="0" w:space="0" w:color="auto"/>
      </w:divBdr>
    </w:div>
    <w:div w:id="889266624">
      <w:bodyDiv w:val="1"/>
      <w:marLeft w:val="0"/>
      <w:marRight w:val="0"/>
      <w:marTop w:val="0"/>
      <w:marBottom w:val="0"/>
      <w:divBdr>
        <w:top w:val="none" w:sz="0" w:space="0" w:color="auto"/>
        <w:left w:val="none" w:sz="0" w:space="0" w:color="auto"/>
        <w:bottom w:val="none" w:sz="0" w:space="0" w:color="auto"/>
        <w:right w:val="none" w:sz="0" w:space="0" w:color="auto"/>
      </w:divBdr>
      <w:divsChild>
        <w:div w:id="766925009">
          <w:marLeft w:val="0"/>
          <w:marRight w:val="0"/>
          <w:marTop w:val="0"/>
          <w:marBottom w:val="0"/>
          <w:divBdr>
            <w:top w:val="none" w:sz="0" w:space="0" w:color="auto"/>
            <w:left w:val="none" w:sz="0" w:space="0" w:color="auto"/>
            <w:bottom w:val="none" w:sz="0" w:space="0" w:color="auto"/>
            <w:right w:val="none" w:sz="0" w:space="0" w:color="auto"/>
          </w:divBdr>
        </w:div>
        <w:div w:id="2117943634">
          <w:marLeft w:val="0"/>
          <w:marRight w:val="0"/>
          <w:marTop w:val="0"/>
          <w:marBottom w:val="0"/>
          <w:divBdr>
            <w:top w:val="none" w:sz="0" w:space="0" w:color="auto"/>
            <w:left w:val="none" w:sz="0" w:space="0" w:color="auto"/>
            <w:bottom w:val="none" w:sz="0" w:space="0" w:color="auto"/>
            <w:right w:val="none" w:sz="0" w:space="0" w:color="auto"/>
          </w:divBdr>
        </w:div>
        <w:div w:id="2031446795">
          <w:marLeft w:val="0"/>
          <w:marRight w:val="0"/>
          <w:marTop w:val="0"/>
          <w:marBottom w:val="0"/>
          <w:divBdr>
            <w:top w:val="none" w:sz="0" w:space="0" w:color="auto"/>
            <w:left w:val="none" w:sz="0" w:space="0" w:color="auto"/>
            <w:bottom w:val="none" w:sz="0" w:space="0" w:color="auto"/>
            <w:right w:val="none" w:sz="0" w:space="0" w:color="auto"/>
          </w:divBdr>
        </w:div>
        <w:div w:id="790830140">
          <w:marLeft w:val="0"/>
          <w:marRight w:val="0"/>
          <w:marTop w:val="0"/>
          <w:marBottom w:val="0"/>
          <w:divBdr>
            <w:top w:val="none" w:sz="0" w:space="0" w:color="auto"/>
            <w:left w:val="none" w:sz="0" w:space="0" w:color="auto"/>
            <w:bottom w:val="none" w:sz="0" w:space="0" w:color="auto"/>
            <w:right w:val="none" w:sz="0" w:space="0" w:color="auto"/>
          </w:divBdr>
        </w:div>
        <w:div w:id="1127774354">
          <w:marLeft w:val="0"/>
          <w:marRight w:val="0"/>
          <w:marTop w:val="0"/>
          <w:marBottom w:val="0"/>
          <w:divBdr>
            <w:top w:val="none" w:sz="0" w:space="0" w:color="auto"/>
            <w:left w:val="none" w:sz="0" w:space="0" w:color="auto"/>
            <w:bottom w:val="none" w:sz="0" w:space="0" w:color="auto"/>
            <w:right w:val="none" w:sz="0" w:space="0" w:color="auto"/>
          </w:divBdr>
        </w:div>
        <w:div w:id="942146826">
          <w:marLeft w:val="0"/>
          <w:marRight w:val="0"/>
          <w:marTop w:val="0"/>
          <w:marBottom w:val="0"/>
          <w:divBdr>
            <w:top w:val="none" w:sz="0" w:space="0" w:color="auto"/>
            <w:left w:val="none" w:sz="0" w:space="0" w:color="auto"/>
            <w:bottom w:val="none" w:sz="0" w:space="0" w:color="auto"/>
            <w:right w:val="none" w:sz="0" w:space="0" w:color="auto"/>
          </w:divBdr>
        </w:div>
        <w:div w:id="1483351889">
          <w:marLeft w:val="0"/>
          <w:marRight w:val="0"/>
          <w:marTop w:val="0"/>
          <w:marBottom w:val="0"/>
          <w:divBdr>
            <w:top w:val="none" w:sz="0" w:space="0" w:color="auto"/>
            <w:left w:val="none" w:sz="0" w:space="0" w:color="auto"/>
            <w:bottom w:val="none" w:sz="0" w:space="0" w:color="auto"/>
            <w:right w:val="none" w:sz="0" w:space="0" w:color="auto"/>
          </w:divBdr>
        </w:div>
        <w:div w:id="1341078768">
          <w:marLeft w:val="0"/>
          <w:marRight w:val="0"/>
          <w:marTop w:val="0"/>
          <w:marBottom w:val="0"/>
          <w:divBdr>
            <w:top w:val="none" w:sz="0" w:space="0" w:color="auto"/>
            <w:left w:val="none" w:sz="0" w:space="0" w:color="auto"/>
            <w:bottom w:val="none" w:sz="0" w:space="0" w:color="auto"/>
            <w:right w:val="none" w:sz="0" w:space="0" w:color="auto"/>
          </w:divBdr>
        </w:div>
        <w:div w:id="1528712973">
          <w:marLeft w:val="0"/>
          <w:marRight w:val="0"/>
          <w:marTop w:val="0"/>
          <w:marBottom w:val="0"/>
          <w:divBdr>
            <w:top w:val="none" w:sz="0" w:space="0" w:color="auto"/>
            <w:left w:val="none" w:sz="0" w:space="0" w:color="auto"/>
            <w:bottom w:val="none" w:sz="0" w:space="0" w:color="auto"/>
            <w:right w:val="none" w:sz="0" w:space="0" w:color="auto"/>
          </w:divBdr>
        </w:div>
        <w:div w:id="1147092753">
          <w:marLeft w:val="0"/>
          <w:marRight w:val="0"/>
          <w:marTop w:val="0"/>
          <w:marBottom w:val="0"/>
          <w:divBdr>
            <w:top w:val="none" w:sz="0" w:space="0" w:color="auto"/>
            <w:left w:val="none" w:sz="0" w:space="0" w:color="auto"/>
            <w:bottom w:val="none" w:sz="0" w:space="0" w:color="auto"/>
            <w:right w:val="none" w:sz="0" w:space="0" w:color="auto"/>
          </w:divBdr>
        </w:div>
        <w:div w:id="2015911616">
          <w:marLeft w:val="0"/>
          <w:marRight w:val="0"/>
          <w:marTop w:val="0"/>
          <w:marBottom w:val="0"/>
          <w:divBdr>
            <w:top w:val="none" w:sz="0" w:space="0" w:color="auto"/>
            <w:left w:val="none" w:sz="0" w:space="0" w:color="auto"/>
            <w:bottom w:val="none" w:sz="0" w:space="0" w:color="auto"/>
            <w:right w:val="none" w:sz="0" w:space="0" w:color="auto"/>
          </w:divBdr>
        </w:div>
        <w:div w:id="538857133">
          <w:marLeft w:val="0"/>
          <w:marRight w:val="0"/>
          <w:marTop w:val="0"/>
          <w:marBottom w:val="0"/>
          <w:divBdr>
            <w:top w:val="none" w:sz="0" w:space="0" w:color="auto"/>
            <w:left w:val="none" w:sz="0" w:space="0" w:color="auto"/>
            <w:bottom w:val="none" w:sz="0" w:space="0" w:color="auto"/>
            <w:right w:val="none" w:sz="0" w:space="0" w:color="auto"/>
          </w:divBdr>
        </w:div>
        <w:div w:id="1417508962">
          <w:marLeft w:val="0"/>
          <w:marRight w:val="0"/>
          <w:marTop w:val="0"/>
          <w:marBottom w:val="0"/>
          <w:divBdr>
            <w:top w:val="none" w:sz="0" w:space="0" w:color="auto"/>
            <w:left w:val="none" w:sz="0" w:space="0" w:color="auto"/>
            <w:bottom w:val="none" w:sz="0" w:space="0" w:color="auto"/>
            <w:right w:val="none" w:sz="0" w:space="0" w:color="auto"/>
          </w:divBdr>
        </w:div>
        <w:div w:id="1776906047">
          <w:marLeft w:val="0"/>
          <w:marRight w:val="0"/>
          <w:marTop w:val="0"/>
          <w:marBottom w:val="0"/>
          <w:divBdr>
            <w:top w:val="none" w:sz="0" w:space="0" w:color="auto"/>
            <w:left w:val="none" w:sz="0" w:space="0" w:color="auto"/>
            <w:bottom w:val="none" w:sz="0" w:space="0" w:color="auto"/>
            <w:right w:val="none" w:sz="0" w:space="0" w:color="auto"/>
          </w:divBdr>
        </w:div>
        <w:div w:id="1837071874">
          <w:marLeft w:val="0"/>
          <w:marRight w:val="0"/>
          <w:marTop w:val="0"/>
          <w:marBottom w:val="0"/>
          <w:divBdr>
            <w:top w:val="none" w:sz="0" w:space="0" w:color="auto"/>
            <w:left w:val="none" w:sz="0" w:space="0" w:color="auto"/>
            <w:bottom w:val="none" w:sz="0" w:space="0" w:color="auto"/>
            <w:right w:val="none" w:sz="0" w:space="0" w:color="auto"/>
          </w:divBdr>
        </w:div>
        <w:div w:id="1245457706">
          <w:marLeft w:val="0"/>
          <w:marRight w:val="0"/>
          <w:marTop w:val="0"/>
          <w:marBottom w:val="0"/>
          <w:divBdr>
            <w:top w:val="none" w:sz="0" w:space="0" w:color="auto"/>
            <w:left w:val="none" w:sz="0" w:space="0" w:color="auto"/>
            <w:bottom w:val="none" w:sz="0" w:space="0" w:color="auto"/>
            <w:right w:val="none" w:sz="0" w:space="0" w:color="auto"/>
          </w:divBdr>
        </w:div>
        <w:div w:id="1045062305">
          <w:marLeft w:val="0"/>
          <w:marRight w:val="0"/>
          <w:marTop w:val="0"/>
          <w:marBottom w:val="0"/>
          <w:divBdr>
            <w:top w:val="none" w:sz="0" w:space="0" w:color="auto"/>
            <w:left w:val="none" w:sz="0" w:space="0" w:color="auto"/>
            <w:bottom w:val="none" w:sz="0" w:space="0" w:color="auto"/>
            <w:right w:val="none" w:sz="0" w:space="0" w:color="auto"/>
          </w:divBdr>
        </w:div>
        <w:div w:id="1307474682">
          <w:marLeft w:val="0"/>
          <w:marRight w:val="0"/>
          <w:marTop w:val="0"/>
          <w:marBottom w:val="0"/>
          <w:divBdr>
            <w:top w:val="none" w:sz="0" w:space="0" w:color="auto"/>
            <w:left w:val="none" w:sz="0" w:space="0" w:color="auto"/>
            <w:bottom w:val="none" w:sz="0" w:space="0" w:color="auto"/>
            <w:right w:val="none" w:sz="0" w:space="0" w:color="auto"/>
          </w:divBdr>
        </w:div>
        <w:div w:id="2001348783">
          <w:marLeft w:val="0"/>
          <w:marRight w:val="0"/>
          <w:marTop w:val="0"/>
          <w:marBottom w:val="0"/>
          <w:divBdr>
            <w:top w:val="none" w:sz="0" w:space="0" w:color="auto"/>
            <w:left w:val="none" w:sz="0" w:space="0" w:color="auto"/>
            <w:bottom w:val="none" w:sz="0" w:space="0" w:color="auto"/>
            <w:right w:val="none" w:sz="0" w:space="0" w:color="auto"/>
          </w:divBdr>
        </w:div>
        <w:div w:id="1635988946">
          <w:marLeft w:val="0"/>
          <w:marRight w:val="0"/>
          <w:marTop w:val="0"/>
          <w:marBottom w:val="0"/>
          <w:divBdr>
            <w:top w:val="none" w:sz="0" w:space="0" w:color="auto"/>
            <w:left w:val="none" w:sz="0" w:space="0" w:color="auto"/>
            <w:bottom w:val="none" w:sz="0" w:space="0" w:color="auto"/>
            <w:right w:val="none" w:sz="0" w:space="0" w:color="auto"/>
          </w:divBdr>
        </w:div>
        <w:div w:id="1534145863">
          <w:marLeft w:val="0"/>
          <w:marRight w:val="0"/>
          <w:marTop w:val="0"/>
          <w:marBottom w:val="0"/>
          <w:divBdr>
            <w:top w:val="none" w:sz="0" w:space="0" w:color="auto"/>
            <w:left w:val="none" w:sz="0" w:space="0" w:color="auto"/>
            <w:bottom w:val="none" w:sz="0" w:space="0" w:color="auto"/>
            <w:right w:val="none" w:sz="0" w:space="0" w:color="auto"/>
          </w:divBdr>
        </w:div>
        <w:div w:id="1974749398">
          <w:marLeft w:val="0"/>
          <w:marRight w:val="0"/>
          <w:marTop w:val="0"/>
          <w:marBottom w:val="0"/>
          <w:divBdr>
            <w:top w:val="none" w:sz="0" w:space="0" w:color="auto"/>
            <w:left w:val="none" w:sz="0" w:space="0" w:color="auto"/>
            <w:bottom w:val="none" w:sz="0" w:space="0" w:color="auto"/>
            <w:right w:val="none" w:sz="0" w:space="0" w:color="auto"/>
          </w:divBdr>
        </w:div>
        <w:div w:id="1412508275">
          <w:marLeft w:val="0"/>
          <w:marRight w:val="0"/>
          <w:marTop w:val="0"/>
          <w:marBottom w:val="0"/>
          <w:divBdr>
            <w:top w:val="none" w:sz="0" w:space="0" w:color="auto"/>
            <w:left w:val="none" w:sz="0" w:space="0" w:color="auto"/>
            <w:bottom w:val="none" w:sz="0" w:space="0" w:color="auto"/>
            <w:right w:val="none" w:sz="0" w:space="0" w:color="auto"/>
          </w:divBdr>
        </w:div>
        <w:div w:id="155731855">
          <w:marLeft w:val="0"/>
          <w:marRight w:val="0"/>
          <w:marTop w:val="0"/>
          <w:marBottom w:val="0"/>
          <w:divBdr>
            <w:top w:val="none" w:sz="0" w:space="0" w:color="auto"/>
            <w:left w:val="none" w:sz="0" w:space="0" w:color="auto"/>
            <w:bottom w:val="none" w:sz="0" w:space="0" w:color="auto"/>
            <w:right w:val="none" w:sz="0" w:space="0" w:color="auto"/>
          </w:divBdr>
        </w:div>
        <w:div w:id="1411584425">
          <w:marLeft w:val="0"/>
          <w:marRight w:val="0"/>
          <w:marTop w:val="0"/>
          <w:marBottom w:val="0"/>
          <w:divBdr>
            <w:top w:val="none" w:sz="0" w:space="0" w:color="auto"/>
            <w:left w:val="none" w:sz="0" w:space="0" w:color="auto"/>
            <w:bottom w:val="none" w:sz="0" w:space="0" w:color="auto"/>
            <w:right w:val="none" w:sz="0" w:space="0" w:color="auto"/>
          </w:divBdr>
        </w:div>
        <w:div w:id="375663889">
          <w:marLeft w:val="0"/>
          <w:marRight w:val="0"/>
          <w:marTop w:val="0"/>
          <w:marBottom w:val="0"/>
          <w:divBdr>
            <w:top w:val="none" w:sz="0" w:space="0" w:color="auto"/>
            <w:left w:val="none" w:sz="0" w:space="0" w:color="auto"/>
            <w:bottom w:val="none" w:sz="0" w:space="0" w:color="auto"/>
            <w:right w:val="none" w:sz="0" w:space="0" w:color="auto"/>
          </w:divBdr>
        </w:div>
        <w:div w:id="1980761495">
          <w:marLeft w:val="0"/>
          <w:marRight w:val="0"/>
          <w:marTop w:val="0"/>
          <w:marBottom w:val="0"/>
          <w:divBdr>
            <w:top w:val="none" w:sz="0" w:space="0" w:color="auto"/>
            <w:left w:val="none" w:sz="0" w:space="0" w:color="auto"/>
            <w:bottom w:val="none" w:sz="0" w:space="0" w:color="auto"/>
            <w:right w:val="none" w:sz="0" w:space="0" w:color="auto"/>
          </w:divBdr>
        </w:div>
        <w:div w:id="1984502037">
          <w:marLeft w:val="0"/>
          <w:marRight w:val="0"/>
          <w:marTop w:val="0"/>
          <w:marBottom w:val="0"/>
          <w:divBdr>
            <w:top w:val="none" w:sz="0" w:space="0" w:color="auto"/>
            <w:left w:val="none" w:sz="0" w:space="0" w:color="auto"/>
            <w:bottom w:val="none" w:sz="0" w:space="0" w:color="auto"/>
            <w:right w:val="none" w:sz="0" w:space="0" w:color="auto"/>
          </w:divBdr>
        </w:div>
        <w:div w:id="1253472978">
          <w:marLeft w:val="0"/>
          <w:marRight w:val="0"/>
          <w:marTop w:val="0"/>
          <w:marBottom w:val="0"/>
          <w:divBdr>
            <w:top w:val="none" w:sz="0" w:space="0" w:color="auto"/>
            <w:left w:val="none" w:sz="0" w:space="0" w:color="auto"/>
            <w:bottom w:val="none" w:sz="0" w:space="0" w:color="auto"/>
            <w:right w:val="none" w:sz="0" w:space="0" w:color="auto"/>
          </w:divBdr>
        </w:div>
        <w:div w:id="1831362038">
          <w:marLeft w:val="0"/>
          <w:marRight w:val="0"/>
          <w:marTop w:val="0"/>
          <w:marBottom w:val="0"/>
          <w:divBdr>
            <w:top w:val="none" w:sz="0" w:space="0" w:color="auto"/>
            <w:left w:val="none" w:sz="0" w:space="0" w:color="auto"/>
            <w:bottom w:val="none" w:sz="0" w:space="0" w:color="auto"/>
            <w:right w:val="none" w:sz="0" w:space="0" w:color="auto"/>
          </w:divBdr>
        </w:div>
        <w:div w:id="1222905458">
          <w:marLeft w:val="0"/>
          <w:marRight w:val="0"/>
          <w:marTop w:val="0"/>
          <w:marBottom w:val="0"/>
          <w:divBdr>
            <w:top w:val="none" w:sz="0" w:space="0" w:color="auto"/>
            <w:left w:val="none" w:sz="0" w:space="0" w:color="auto"/>
            <w:bottom w:val="none" w:sz="0" w:space="0" w:color="auto"/>
            <w:right w:val="none" w:sz="0" w:space="0" w:color="auto"/>
          </w:divBdr>
        </w:div>
        <w:div w:id="904604364">
          <w:marLeft w:val="0"/>
          <w:marRight w:val="0"/>
          <w:marTop w:val="0"/>
          <w:marBottom w:val="0"/>
          <w:divBdr>
            <w:top w:val="none" w:sz="0" w:space="0" w:color="auto"/>
            <w:left w:val="none" w:sz="0" w:space="0" w:color="auto"/>
            <w:bottom w:val="none" w:sz="0" w:space="0" w:color="auto"/>
            <w:right w:val="none" w:sz="0" w:space="0" w:color="auto"/>
          </w:divBdr>
        </w:div>
        <w:div w:id="1785997604">
          <w:marLeft w:val="0"/>
          <w:marRight w:val="0"/>
          <w:marTop w:val="0"/>
          <w:marBottom w:val="0"/>
          <w:divBdr>
            <w:top w:val="none" w:sz="0" w:space="0" w:color="auto"/>
            <w:left w:val="none" w:sz="0" w:space="0" w:color="auto"/>
            <w:bottom w:val="none" w:sz="0" w:space="0" w:color="auto"/>
            <w:right w:val="none" w:sz="0" w:space="0" w:color="auto"/>
          </w:divBdr>
        </w:div>
        <w:div w:id="1889604136">
          <w:marLeft w:val="0"/>
          <w:marRight w:val="0"/>
          <w:marTop w:val="0"/>
          <w:marBottom w:val="0"/>
          <w:divBdr>
            <w:top w:val="none" w:sz="0" w:space="0" w:color="auto"/>
            <w:left w:val="none" w:sz="0" w:space="0" w:color="auto"/>
            <w:bottom w:val="none" w:sz="0" w:space="0" w:color="auto"/>
            <w:right w:val="none" w:sz="0" w:space="0" w:color="auto"/>
          </w:divBdr>
        </w:div>
        <w:div w:id="626082184">
          <w:marLeft w:val="0"/>
          <w:marRight w:val="0"/>
          <w:marTop w:val="0"/>
          <w:marBottom w:val="0"/>
          <w:divBdr>
            <w:top w:val="none" w:sz="0" w:space="0" w:color="auto"/>
            <w:left w:val="none" w:sz="0" w:space="0" w:color="auto"/>
            <w:bottom w:val="none" w:sz="0" w:space="0" w:color="auto"/>
            <w:right w:val="none" w:sz="0" w:space="0" w:color="auto"/>
          </w:divBdr>
        </w:div>
        <w:div w:id="722217161">
          <w:marLeft w:val="0"/>
          <w:marRight w:val="0"/>
          <w:marTop w:val="0"/>
          <w:marBottom w:val="0"/>
          <w:divBdr>
            <w:top w:val="none" w:sz="0" w:space="0" w:color="auto"/>
            <w:left w:val="none" w:sz="0" w:space="0" w:color="auto"/>
            <w:bottom w:val="none" w:sz="0" w:space="0" w:color="auto"/>
            <w:right w:val="none" w:sz="0" w:space="0" w:color="auto"/>
          </w:divBdr>
        </w:div>
      </w:divsChild>
    </w:div>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171529226">
      <w:bodyDiv w:val="1"/>
      <w:marLeft w:val="0"/>
      <w:marRight w:val="0"/>
      <w:marTop w:val="0"/>
      <w:marBottom w:val="0"/>
      <w:divBdr>
        <w:top w:val="none" w:sz="0" w:space="0" w:color="auto"/>
        <w:left w:val="none" w:sz="0" w:space="0" w:color="auto"/>
        <w:bottom w:val="none" w:sz="0" w:space="0" w:color="auto"/>
        <w:right w:val="none" w:sz="0" w:space="0" w:color="auto"/>
      </w:divBdr>
      <w:divsChild>
        <w:div w:id="943340311">
          <w:marLeft w:val="0"/>
          <w:marRight w:val="0"/>
          <w:marTop w:val="0"/>
          <w:marBottom w:val="0"/>
          <w:divBdr>
            <w:top w:val="none" w:sz="0" w:space="0" w:color="auto"/>
            <w:left w:val="none" w:sz="0" w:space="0" w:color="auto"/>
            <w:bottom w:val="none" w:sz="0" w:space="0" w:color="auto"/>
            <w:right w:val="none" w:sz="0" w:space="0" w:color="auto"/>
          </w:divBdr>
        </w:div>
        <w:div w:id="1982271783">
          <w:marLeft w:val="0"/>
          <w:marRight w:val="0"/>
          <w:marTop w:val="0"/>
          <w:marBottom w:val="0"/>
          <w:divBdr>
            <w:top w:val="none" w:sz="0" w:space="0" w:color="auto"/>
            <w:left w:val="none" w:sz="0" w:space="0" w:color="auto"/>
            <w:bottom w:val="none" w:sz="0" w:space="0" w:color="auto"/>
            <w:right w:val="none" w:sz="0" w:space="0" w:color="auto"/>
          </w:divBdr>
        </w:div>
        <w:div w:id="414983205">
          <w:marLeft w:val="0"/>
          <w:marRight w:val="0"/>
          <w:marTop w:val="0"/>
          <w:marBottom w:val="0"/>
          <w:divBdr>
            <w:top w:val="none" w:sz="0" w:space="0" w:color="auto"/>
            <w:left w:val="none" w:sz="0" w:space="0" w:color="auto"/>
            <w:bottom w:val="none" w:sz="0" w:space="0" w:color="auto"/>
            <w:right w:val="none" w:sz="0" w:space="0" w:color="auto"/>
          </w:divBdr>
        </w:div>
        <w:div w:id="636644897">
          <w:marLeft w:val="0"/>
          <w:marRight w:val="0"/>
          <w:marTop w:val="0"/>
          <w:marBottom w:val="0"/>
          <w:divBdr>
            <w:top w:val="none" w:sz="0" w:space="0" w:color="auto"/>
            <w:left w:val="none" w:sz="0" w:space="0" w:color="auto"/>
            <w:bottom w:val="none" w:sz="0" w:space="0" w:color="auto"/>
            <w:right w:val="none" w:sz="0" w:space="0" w:color="auto"/>
          </w:divBdr>
        </w:div>
        <w:div w:id="206113658">
          <w:marLeft w:val="0"/>
          <w:marRight w:val="0"/>
          <w:marTop w:val="0"/>
          <w:marBottom w:val="0"/>
          <w:divBdr>
            <w:top w:val="none" w:sz="0" w:space="0" w:color="auto"/>
            <w:left w:val="none" w:sz="0" w:space="0" w:color="auto"/>
            <w:bottom w:val="none" w:sz="0" w:space="0" w:color="auto"/>
            <w:right w:val="none" w:sz="0" w:space="0" w:color="auto"/>
          </w:divBdr>
        </w:div>
        <w:div w:id="1371539402">
          <w:marLeft w:val="0"/>
          <w:marRight w:val="0"/>
          <w:marTop w:val="0"/>
          <w:marBottom w:val="0"/>
          <w:divBdr>
            <w:top w:val="none" w:sz="0" w:space="0" w:color="auto"/>
            <w:left w:val="none" w:sz="0" w:space="0" w:color="auto"/>
            <w:bottom w:val="none" w:sz="0" w:space="0" w:color="auto"/>
            <w:right w:val="none" w:sz="0" w:space="0" w:color="auto"/>
          </w:divBdr>
        </w:div>
        <w:div w:id="1312708948">
          <w:marLeft w:val="0"/>
          <w:marRight w:val="0"/>
          <w:marTop w:val="0"/>
          <w:marBottom w:val="0"/>
          <w:divBdr>
            <w:top w:val="none" w:sz="0" w:space="0" w:color="auto"/>
            <w:left w:val="none" w:sz="0" w:space="0" w:color="auto"/>
            <w:bottom w:val="none" w:sz="0" w:space="0" w:color="auto"/>
            <w:right w:val="none" w:sz="0" w:space="0" w:color="auto"/>
          </w:divBdr>
        </w:div>
        <w:div w:id="439764026">
          <w:marLeft w:val="0"/>
          <w:marRight w:val="0"/>
          <w:marTop w:val="0"/>
          <w:marBottom w:val="0"/>
          <w:divBdr>
            <w:top w:val="none" w:sz="0" w:space="0" w:color="auto"/>
            <w:left w:val="none" w:sz="0" w:space="0" w:color="auto"/>
            <w:bottom w:val="none" w:sz="0" w:space="0" w:color="auto"/>
            <w:right w:val="none" w:sz="0" w:space="0" w:color="auto"/>
          </w:divBdr>
        </w:div>
        <w:div w:id="2012755549">
          <w:marLeft w:val="0"/>
          <w:marRight w:val="0"/>
          <w:marTop w:val="0"/>
          <w:marBottom w:val="0"/>
          <w:divBdr>
            <w:top w:val="none" w:sz="0" w:space="0" w:color="auto"/>
            <w:left w:val="none" w:sz="0" w:space="0" w:color="auto"/>
            <w:bottom w:val="none" w:sz="0" w:space="0" w:color="auto"/>
            <w:right w:val="none" w:sz="0" w:space="0" w:color="auto"/>
          </w:divBdr>
        </w:div>
        <w:div w:id="492529244">
          <w:marLeft w:val="0"/>
          <w:marRight w:val="0"/>
          <w:marTop w:val="0"/>
          <w:marBottom w:val="0"/>
          <w:divBdr>
            <w:top w:val="none" w:sz="0" w:space="0" w:color="auto"/>
            <w:left w:val="none" w:sz="0" w:space="0" w:color="auto"/>
            <w:bottom w:val="none" w:sz="0" w:space="0" w:color="auto"/>
            <w:right w:val="none" w:sz="0" w:space="0" w:color="auto"/>
          </w:divBdr>
        </w:div>
        <w:div w:id="1860701288">
          <w:marLeft w:val="0"/>
          <w:marRight w:val="0"/>
          <w:marTop w:val="0"/>
          <w:marBottom w:val="0"/>
          <w:divBdr>
            <w:top w:val="none" w:sz="0" w:space="0" w:color="auto"/>
            <w:left w:val="none" w:sz="0" w:space="0" w:color="auto"/>
            <w:bottom w:val="none" w:sz="0" w:space="0" w:color="auto"/>
            <w:right w:val="none" w:sz="0" w:space="0" w:color="auto"/>
          </w:divBdr>
        </w:div>
        <w:div w:id="34280594">
          <w:marLeft w:val="0"/>
          <w:marRight w:val="0"/>
          <w:marTop w:val="0"/>
          <w:marBottom w:val="0"/>
          <w:divBdr>
            <w:top w:val="none" w:sz="0" w:space="0" w:color="auto"/>
            <w:left w:val="none" w:sz="0" w:space="0" w:color="auto"/>
            <w:bottom w:val="none" w:sz="0" w:space="0" w:color="auto"/>
            <w:right w:val="none" w:sz="0" w:space="0" w:color="auto"/>
          </w:divBdr>
        </w:div>
        <w:div w:id="537009159">
          <w:marLeft w:val="0"/>
          <w:marRight w:val="0"/>
          <w:marTop w:val="0"/>
          <w:marBottom w:val="0"/>
          <w:divBdr>
            <w:top w:val="none" w:sz="0" w:space="0" w:color="auto"/>
            <w:left w:val="none" w:sz="0" w:space="0" w:color="auto"/>
            <w:bottom w:val="none" w:sz="0" w:space="0" w:color="auto"/>
            <w:right w:val="none" w:sz="0" w:space="0" w:color="auto"/>
          </w:divBdr>
        </w:div>
      </w:divsChild>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1806849942">
      <w:bodyDiv w:val="1"/>
      <w:marLeft w:val="0"/>
      <w:marRight w:val="0"/>
      <w:marTop w:val="0"/>
      <w:marBottom w:val="0"/>
      <w:divBdr>
        <w:top w:val="none" w:sz="0" w:space="0" w:color="auto"/>
        <w:left w:val="none" w:sz="0" w:space="0" w:color="auto"/>
        <w:bottom w:val="none" w:sz="0" w:space="0" w:color="auto"/>
        <w:right w:val="none" w:sz="0" w:space="0" w:color="auto"/>
      </w:divBdr>
      <w:divsChild>
        <w:div w:id="975598032">
          <w:marLeft w:val="0"/>
          <w:marRight w:val="0"/>
          <w:marTop w:val="0"/>
          <w:marBottom w:val="0"/>
          <w:divBdr>
            <w:top w:val="none" w:sz="0" w:space="0" w:color="auto"/>
            <w:left w:val="none" w:sz="0" w:space="0" w:color="auto"/>
            <w:bottom w:val="none" w:sz="0" w:space="0" w:color="auto"/>
            <w:right w:val="none" w:sz="0" w:space="0" w:color="auto"/>
          </w:divBdr>
          <w:divsChild>
            <w:div w:id="2145585249">
              <w:marLeft w:val="0"/>
              <w:marRight w:val="0"/>
              <w:marTop w:val="0"/>
              <w:marBottom w:val="0"/>
              <w:divBdr>
                <w:top w:val="none" w:sz="0" w:space="0" w:color="auto"/>
                <w:left w:val="none" w:sz="0" w:space="0" w:color="auto"/>
                <w:bottom w:val="none" w:sz="0" w:space="0" w:color="auto"/>
                <w:right w:val="none" w:sz="0" w:space="0" w:color="auto"/>
              </w:divBdr>
            </w:div>
            <w:div w:id="1816986274">
              <w:marLeft w:val="0"/>
              <w:marRight w:val="0"/>
              <w:marTop w:val="0"/>
              <w:marBottom w:val="0"/>
              <w:divBdr>
                <w:top w:val="none" w:sz="0" w:space="0" w:color="auto"/>
                <w:left w:val="none" w:sz="0" w:space="0" w:color="auto"/>
                <w:bottom w:val="none" w:sz="0" w:space="0" w:color="auto"/>
                <w:right w:val="none" w:sz="0" w:space="0" w:color="auto"/>
              </w:divBdr>
            </w:div>
            <w:div w:id="1989045974">
              <w:marLeft w:val="0"/>
              <w:marRight w:val="0"/>
              <w:marTop w:val="0"/>
              <w:marBottom w:val="0"/>
              <w:divBdr>
                <w:top w:val="none" w:sz="0" w:space="0" w:color="auto"/>
                <w:left w:val="none" w:sz="0" w:space="0" w:color="auto"/>
                <w:bottom w:val="none" w:sz="0" w:space="0" w:color="auto"/>
                <w:right w:val="none" w:sz="0" w:space="0" w:color="auto"/>
              </w:divBdr>
            </w:div>
            <w:div w:id="761029648">
              <w:marLeft w:val="0"/>
              <w:marRight w:val="0"/>
              <w:marTop w:val="0"/>
              <w:marBottom w:val="0"/>
              <w:divBdr>
                <w:top w:val="none" w:sz="0" w:space="0" w:color="auto"/>
                <w:left w:val="none" w:sz="0" w:space="0" w:color="auto"/>
                <w:bottom w:val="none" w:sz="0" w:space="0" w:color="auto"/>
                <w:right w:val="none" w:sz="0" w:space="0" w:color="auto"/>
              </w:divBdr>
            </w:div>
            <w:div w:id="1301228434">
              <w:marLeft w:val="0"/>
              <w:marRight w:val="0"/>
              <w:marTop w:val="0"/>
              <w:marBottom w:val="0"/>
              <w:divBdr>
                <w:top w:val="none" w:sz="0" w:space="0" w:color="auto"/>
                <w:left w:val="none" w:sz="0" w:space="0" w:color="auto"/>
                <w:bottom w:val="none" w:sz="0" w:space="0" w:color="auto"/>
                <w:right w:val="none" w:sz="0" w:space="0" w:color="auto"/>
              </w:divBdr>
            </w:div>
            <w:div w:id="601693554">
              <w:marLeft w:val="0"/>
              <w:marRight w:val="0"/>
              <w:marTop w:val="0"/>
              <w:marBottom w:val="0"/>
              <w:divBdr>
                <w:top w:val="none" w:sz="0" w:space="0" w:color="auto"/>
                <w:left w:val="none" w:sz="0" w:space="0" w:color="auto"/>
                <w:bottom w:val="none" w:sz="0" w:space="0" w:color="auto"/>
                <w:right w:val="none" w:sz="0" w:space="0" w:color="auto"/>
              </w:divBdr>
            </w:div>
            <w:div w:id="721371771">
              <w:marLeft w:val="0"/>
              <w:marRight w:val="0"/>
              <w:marTop w:val="0"/>
              <w:marBottom w:val="0"/>
              <w:divBdr>
                <w:top w:val="none" w:sz="0" w:space="0" w:color="auto"/>
                <w:left w:val="none" w:sz="0" w:space="0" w:color="auto"/>
                <w:bottom w:val="none" w:sz="0" w:space="0" w:color="auto"/>
                <w:right w:val="none" w:sz="0" w:space="0" w:color="auto"/>
              </w:divBdr>
            </w:div>
            <w:div w:id="42872471">
              <w:marLeft w:val="0"/>
              <w:marRight w:val="0"/>
              <w:marTop w:val="0"/>
              <w:marBottom w:val="0"/>
              <w:divBdr>
                <w:top w:val="none" w:sz="0" w:space="0" w:color="auto"/>
                <w:left w:val="none" w:sz="0" w:space="0" w:color="auto"/>
                <w:bottom w:val="none" w:sz="0" w:space="0" w:color="auto"/>
                <w:right w:val="none" w:sz="0" w:space="0" w:color="auto"/>
              </w:divBdr>
            </w:div>
            <w:div w:id="2027251307">
              <w:marLeft w:val="0"/>
              <w:marRight w:val="0"/>
              <w:marTop w:val="0"/>
              <w:marBottom w:val="0"/>
              <w:divBdr>
                <w:top w:val="none" w:sz="0" w:space="0" w:color="auto"/>
                <w:left w:val="none" w:sz="0" w:space="0" w:color="auto"/>
                <w:bottom w:val="none" w:sz="0" w:space="0" w:color="auto"/>
                <w:right w:val="none" w:sz="0" w:space="0" w:color="auto"/>
              </w:divBdr>
            </w:div>
            <w:div w:id="933586820">
              <w:marLeft w:val="0"/>
              <w:marRight w:val="0"/>
              <w:marTop w:val="0"/>
              <w:marBottom w:val="0"/>
              <w:divBdr>
                <w:top w:val="none" w:sz="0" w:space="0" w:color="auto"/>
                <w:left w:val="none" w:sz="0" w:space="0" w:color="auto"/>
                <w:bottom w:val="none" w:sz="0" w:space="0" w:color="auto"/>
                <w:right w:val="none" w:sz="0" w:space="0" w:color="auto"/>
              </w:divBdr>
            </w:div>
            <w:div w:id="1612006988">
              <w:marLeft w:val="0"/>
              <w:marRight w:val="0"/>
              <w:marTop w:val="0"/>
              <w:marBottom w:val="0"/>
              <w:divBdr>
                <w:top w:val="none" w:sz="0" w:space="0" w:color="auto"/>
                <w:left w:val="none" w:sz="0" w:space="0" w:color="auto"/>
                <w:bottom w:val="none" w:sz="0" w:space="0" w:color="auto"/>
                <w:right w:val="none" w:sz="0" w:space="0" w:color="auto"/>
              </w:divBdr>
            </w:div>
            <w:div w:id="1992907054">
              <w:marLeft w:val="0"/>
              <w:marRight w:val="0"/>
              <w:marTop w:val="0"/>
              <w:marBottom w:val="0"/>
              <w:divBdr>
                <w:top w:val="none" w:sz="0" w:space="0" w:color="auto"/>
                <w:left w:val="none" w:sz="0" w:space="0" w:color="auto"/>
                <w:bottom w:val="none" w:sz="0" w:space="0" w:color="auto"/>
                <w:right w:val="none" w:sz="0" w:space="0" w:color="auto"/>
              </w:divBdr>
            </w:div>
            <w:div w:id="13600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 w:id="207022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Butkus@kaunovandenys.lt"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33845</Words>
  <Characters>19293</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cp:revision>
  <dcterms:created xsi:type="dcterms:W3CDTF">2026-06-30T07:54:00Z</dcterms:created>
  <dcterms:modified xsi:type="dcterms:W3CDTF">2026-06-30T07:54:00Z</dcterms:modified>
</cp:coreProperties>
</file>